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BCE" w:rsidRDefault="000E0BCE">
      <w:pPr>
        <w:rPr>
          <w:rFonts w:ascii="Arial" w:eastAsia="Arial" w:hAnsi="Arial" w:cs="Arial"/>
        </w:rPr>
      </w:pPr>
    </w:p>
    <w:p w:rsidR="000E0BCE" w:rsidRDefault="000E0BCE">
      <w:pPr>
        <w:rPr>
          <w:rFonts w:ascii="Arial" w:eastAsia="Arial" w:hAnsi="Arial" w:cs="Arial"/>
        </w:rPr>
      </w:pPr>
    </w:p>
    <w:p w:rsidR="000E0BCE" w:rsidRDefault="001F1054">
      <w:pPr>
        <w:jc w:val="center"/>
        <w:rPr>
          <w:rFonts w:ascii="Arial" w:eastAsia="Arial" w:hAnsi="Arial" w:cs="Arial"/>
        </w:rPr>
      </w:pPr>
      <w:r>
        <w:rPr>
          <w:rFonts w:ascii="Arial" w:eastAsia="Arial" w:hAnsi="Arial" w:cs="Arial"/>
          <w:noProof/>
        </w:rPr>
        <w:drawing>
          <wp:inline distT="0" distB="0" distL="0" distR="0">
            <wp:extent cx="3959249" cy="2968930"/>
            <wp:effectExtent l="0" t="0" r="0" b="0"/>
            <wp:docPr id="4" name="image1.jpg" descr="C:\Users\s.harriott\Downloads\science\download (2).jpg"/>
            <wp:cNvGraphicFramePr/>
            <a:graphic xmlns:a="http://schemas.openxmlformats.org/drawingml/2006/main">
              <a:graphicData uri="http://schemas.openxmlformats.org/drawingml/2006/picture">
                <pic:pic xmlns:pic="http://schemas.openxmlformats.org/drawingml/2006/picture">
                  <pic:nvPicPr>
                    <pic:cNvPr id="0" name="image1.jpg" descr="C:\Users\s.harriott\Downloads\science\download (2).jpg"/>
                    <pic:cNvPicPr preferRelativeResize="0"/>
                  </pic:nvPicPr>
                  <pic:blipFill>
                    <a:blip r:embed="rId7"/>
                    <a:srcRect/>
                    <a:stretch>
                      <a:fillRect/>
                    </a:stretch>
                  </pic:blipFill>
                  <pic:spPr>
                    <a:xfrm>
                      <a:off x="0" y="0"/>
                      <a:ext cx="3959249" cy="2968930"/>
                    </a:xfrm>
                    <a:prstGeom prst="rect">
                      <a:avLst/>
                    </a:prstGeom>
                    <a:ln/>
                  </pic:spPr>
                </pic:pic>
              </a:graphicData>
            </a:graphic>
          </wp:inline>
        </w:drawing>
      </w:r>
    </w:p>
    <w:p w:rsidR="000E0BCE" w:rsidRDefault="000E0BCE">
      <w:pPr>
        <w:jc w:val="center"/>
        <w:rPr>
          <w:rFonts w:ascii="Arial" w:eastAsia="Arial" w:hAnsi="Arial" w:cs="Arial"/>
        </w:rPr>
      </w:pPr>
    </w:p>
    <w:p w:rsidR="000E0BCE" w:rsidRDefault="000E0BCE">
      <w:pPr>
        <w:jc w:val="center"/>
        <w:rPr>
          <w:rFonts w:ascii="Arial" w:eastAsia="Arial" w:hAnsi="Arial" w:cs="Arial"/>
        </w:rPr>
      </w:pPr>
    </w:p>
    <w:p w:rsidR="000E0BCE" w:rsidRPr="00C43A87" w:rsidRDefault="001F1054">
      <w:pPr>
        <w:jc w:val="center"/>
        <w:rPr>
          <w:rFonts w:asciiTheme="minorHAnsi" w:eastAsia="Arial" w:hAnsiTheme="minorHAnsi" w:cstheme="minorHAnsi"/>
          <w:b/>
          <w:sz w:val="48"/>
          <w:szCs w:val="48"/>
        </w:rPr>
      </w:pPr>
      <w:proofErr w:type="spellStart"/>
      <w:r w:rsidRPr="00C43A87">
        <w:rPr>
          <w:rFonts w:asciiTheme="minorHAnsi" w:eastAsia="Arial" w:hAnsiTheme="minorHAnsi" w:cstheme="minorHAnsi"/>
          <w:b/>
          <w:sz w:val="48"/>
          <w:szCs w:val="48"/>
        </w:rPr>
        <w:t>Ravensbury</w:t>
      </w:r>
      <w:proofErr w:type="spellEnd"/>
      <w:r w:rsidRPr="00C43A87">
        <w:rPr>
          <w:rFonts w:asciiTheme="minorHAnsi" w:eastAsia="Arial" w:hAnsiTheme="minorHAnsi" w:cstheme="minorHAnsi"/>
          <w:b/>
          <w:sz w:val="48"/>
          <w:szCs w:val="48"/>
        </w:rPr>
        <w:t xml:space="preserve"> Community School </w:t>
      </w:r>
    </w:p>
    <w:p w:rsidR="000E0BCE" w:rsidRPr="00C43A87" w:rsidRDefault="001F1054">
      <w:pPr>
        <w:jc w:val="center"/>
        <w:rPr>
          <w:rFonts w:asciiTheme="minorHAnsi" w:eastAsia="Arial" w:hAnsiTheme="minorHAnsi" w:cstheme="minorHAnsi"/>
          <w:b/>
          <w:sz w:val="48"/>
          <w:szCs w:val="48"/>
        </w:rPr>
      </w:pPr>
      <w:r w:rsidRPr="00C43A87">
        <w:rPr>
          <w:rFonts w:asciiTheme="minorHAnsi" w:eastAsia="Arial" w:hAnsiTheme="minorHAnsi" w:cstheme="minorHAnsi"/>
          <w:b/>
          <w:sz w:val="48"/>
          <w:szCs w:val="48"/>
        </w:rPr>
        <w:t xml:space="preserve">Connected Curriculum Policy </w:t>
      </w:r>
    </w:p>
    <w:p w:rsidR="000E0BCE" w:rsidRDefault="000E0BCE">
      <w:pPr>
        <w:jc w:val="center"/>
        <w:rPr>
          <w:rFonts w:ascii="Arial" w:eastAsia="Arial" w:hAnsi="Arial" w:cs="Arial"/>
        </w:rPr>
      </w:pPr>
    </w:p>
    <w:p w:rsidR="000E0BCE" w:rsidRDefault="000E0BCE">
      <w:pPr>
        <w:jc w:val="center"/>
        <w:rPr>
          <w:rFonts w:ascii="Arial" w:eastAsia="Arial" w:hAnsi="Arial" w:cs="Arial"/>
        </w:rPr>
      </w:pPr>
    </w:p>
    <w:p w:rsidR="000E0BCE" w:rsidRDefault="000E0BCE">
      <w:pPr>
        <w:jc w:val="center"/>
        <w:rPr>
          <w:rFonts w:ascii="Arial" w:eastAsia="Arial" w:hAnsi="Arial" w:cs="Arial"/>
        </w:rPr>
      </w:pPr>
    </w:p>
    <w:p w:rsidR="000E0BCE" w:rsidRDefault="000E0BCE">
      <w:pPr>
        <w:jc w:val="center"/>
        <w:rPr>
          <w:rFonts w:ascii="Arial" w:eastAsia="Arial" w:hAnsi="Arial" w:cs="Arial"/>
        </w:rPr>
      </w:pPr>
    </w:p>
    <w:p w:rsidR="000E0BCE" w:rsidRDefault="000E0BCE">
      <w:pPr>
        <w:jc w:val="center"/>
        <w:rPr>
          <w:rFonts w:ascii="Arial" w:eastAsia="Arial" w:hAnsi="Arial" w:cs="Arial"/>
        </w:rPr>
      </w:pPr>
    </w:p>
    <w:p w:rsidR="000E0BCE" w:rsidRPr="00C43A87" w:rsidRDefault="001F1054">
      <w:pPr>
        <w:rPr>
          <w:rFonts w:asciiTheme="minorHAnsi" w:eastAsia="Arial" w:hAnsiTheme="minorHAnsi" w:cstheme="minorHAnsi"/>
          <w:b/>
        </w:rPr>
      </w:pPr>
      <w:r w:rsidRPr="00C43A87">
        <w:rPr>
          <w:rFonts w:asciiTheme="minorHAnsi" w:eastAsia="Arial" w:hAnsiTheme="minorHAnsi" w:cstheme="minorHAnsi"/>
          <w:b/>
        </w:rPr>
        <w:t xml:space="preserve">Written: </w:t>
      </w:r>
    </w:p>
    <w:p w:rsidR="000E0BCE" w:rsidRPr="00C43A87" w:rsidRDefault="001F1054">
      <w:pPr>
        <w:rPr>
          <w:rFonts w:asciiTheme="minorHAnsi" w:eastAsia="Arial" w:hAnsiTheme="minorHAnsi" w:cstheme="minorHAnsi"/>
          <w:b/>
        </w:rPr>
      </w:pPr>
      <w:r w:rsidRPr="00C43A87">
        <w:rPr>
          <w:rFonts w:asciiTheme="minorHAnsi" w:eastAsia="Arial" w:hAnsiTheme="minorHAnsi" w:cstheme="minorHAnsi"/>
          <w:b/>
        </w:rPr>
        <w:t xml:space="preserve">Agreed by Governors: </w:t>
      </w:r>
    </w:p>
    <w:p w:rsidR="000E0BCE" w:rsidRPr="00C43A87" w:rsidRDefault="001F1054">
      <w:pPr>
        <w:rPr>
          <w:rFonts w:asciiTheme="minorHAnsi" w:eastAsia="Arial" w:hAnsiTheme="minorHAnsi" w:cstheme="minorHAnsi"/>
          <w:b/>
          <w:sz w:val="20"/>
          <w:szCs w:val="20"/>
        </w:rPr>
      </w:pPr>
      <w:r w:rsidRPr="00C43A87">
        <w:rPr>
          <w:rFonts w:asciiTheme="minorHAnsi" w:eastAsia="Arial" w:hAnsiTheme="minorHAnsi" w:cstheme="minorHAnsi"/>
          <w:b/>
        </w:rPr>
        <w:t xml:space="preserve">Review Date: </w:t>
      </w:r>
    </w:p>
    <w:p w:rsidR="000E0BCE" w:rsidRDefault="000E0BCE">
      <w:pPr>
        <w:rPr>
          <w:rFonts w:ascii="Arial" w:eastAsia="Arial" w:hAnsi="Arial" w:cs="Arial"/>
        </w:rPr>
      </w:pPr>
    </w:p>
    <w:p w:rsidR="000E0BCE" w:rsidRDefault="000E0BCE">
      <w:pPr>
        <w:rPr>
          <w:rFonts w:ascii="Arial" w:eastAsia="Arial" w:hAnsi="Arial" w:cs="Arial"/>
        </w:rPr>
      </w:pPr>
    </w:p>
    <w:p w:rsidR="00C43A87" w:rsidRDefault="00C43A87">
      <w:pPr>
        <w:jc w:val="both"/>
        <w:rPr>
          <w:rFonts w:ascii="Arial" w:eastAsia="Arial" w:hAnsi="Arial" w:cs="Arial"/>
        </w:rPr>
      </w:pPr>
    </w:p>
    <w:p w:rsidR="000E0BCE" w:rsidRPr="003D761E" w:rsidRDefault="001F1054">
      <w:pPr>
        <w:jc w:val="both"/>
        <w:rPr>
          <w:rFonts w:asciiTheme="minorHAnsi" w:eastAsia="Arial" w:hAnsiTheme="minorHAnsi" w:cstheme="minorHAnsi"/>
          <w:b/>
          <w:sz w:val="28"/>
          <w:szCs w:val="28"/>
          <w:u w:val="single"/>
        </w:rPr>
      </w:pPr>
      <w:r w:rsidRPr="003D761E">
        <w:rPr>
          <w:rFonts w:asciiTheme="minorHAnsi" w:eastAsia="Arial" w:hAnsiTheme="minorHAnsi" w:cstheme="minorHAnsi"/>
          <w:b/>
          <w:sz w:val="28"/>
          <w:szCs w:val="28"/>
          <w:u w:val="single"/>
        </w:rPr>
        <w:lastRenderedPageBreak/>
        <w:t xml:space="preserve">Introduction </w:t>
      </w:r>
    </w:p>
    <w:p w:rsidR="000E0BCE" w:rsidRPr="00C43A87" w:rsidRDefault="001F1054">
      <w:pPr>
        <w:jc w:val="both"/>
        <w:rPr>
          <w:rFonts w:asciiTheme="minorHAnsi" w:eastAsia="Arial" w:hAnsiTheme="minorHAnsi" w:cstheme="minorHAnsi"/>
        </w:rPr>
      </w:pPr>
      <w:r w:rsidRPr="00C43A87">
        <w:rPr>
          <w:rFonts w:asciiTheme="minorHAnsi" w:eastAsia="Arial" w:hAnsiTheme="minorHAnsi" w:cstheme="minorHAnsi"/>
        </w:rPr>
        <w:t xml:space="preserve">This policy sets out the framework for teaching and learning through the Connected Curriculum at </w:t>
      </w:r>
      <w:proofErr w:type="spellStart"/>
      <w:r w:rsidRPr="00C43A87">
        <w:rPr>
          <w:rFonts w:asciiTheme="minorHAnsi" w:eastAsia="Arial" w:hAnsiTheme="minorHAnsi" w:cstheme="minorHAnsi"/>
        </w:rPr>
        <w:t>Ravensbury</w:t>
      </w:r>
      <w:proofErr w:type="spellEnd"/>
      <w:r w:rsidRPr="00C43A87">
        <w:rPr>
          <w:rFonts w:asciiTheme="minorHAnsi" w:eastAsia="Arial" w:hAnsiTheme="minorHAnsi" w:cstheme="minorHAnsi"/>
        </w:rPr>
        <w:t xml:space="preserve"> Primary School.  </w:t>
      </w:r>
    </w:p>
    <w:p w:rsidR="000E0BCE" w:rsidRPr="003D761E" w:rsidRDefault="003D761E" w:rsidP="003D761E">
      <w:pPr>
        <w:jc w:val="center"/>
        <w:rPr>
          <w:rFonts w:asciiTheme="minorHAnsi" w:eastAsia="Arial" w:hAnsiTheme="minorHAnsi" w:cstheme="minorHAnsi"/>
          <w:b/>
          <w:color w:val="0070C0"/>
          <w:sz w:val="36"/>
          <w:szCs w:val="36"/>
        </w:rPr>
      </w:pPr>
      <w:r w:rsidRPr="003D761E">
        <w:rPr>
          <w:rFonts w:asciiTheme="minorHAnsi" w:eastAsia="Arial" w:hAnsiTheme="minorHAnsi" w:cstheme="minorHAnsi"/>
          <w:b/>
          <w:color w:val="0070C0"/>
          <w:sz w:val="36"/>
          <w:szCs w:val="36"/>
        </w:rPr>
        <w:t>INTENT</w:t>
      </w:r>
    </w:p>
    <w:p w:rsidR="000E0BCE" w:rsidRPr="00C43A87" w:rsidRDefault="001F1054">
      <w:pPr>
        <w:jc w:val="both"/>
        <w:rPr>
          <w:rFonts w:asciiTheme="minorHAnsi" w:eastAsia="Arial" w:hAnsiTheme="minorHAnsi" w:cstheme="minorHAnsi"/>
        </w:rPr>
      </w:pPr>
      <w:r w:rsidRPr="00C43A87">
        <w:rPr>
          <w:rFonts w:asciiTheme="minorHAnsi" w:eastAsia="Arial" w:hAnsiTheme="minorHAnsi" w:cstheme="minorHAnsi"/>
        </w:rPr>
        <w:t>In adopting this policy the aim for the Connected Curriculum is to:</w:t>
      </w:r>
    </w:p>
    <w:p w:rsidR="000E0BCE" w:rsidRPr="00C43A87" w:rsidRDefault="001F1054">
      <w:pPr>
        <w:numPr>
          <w:ilvl w:val="0"/>
          <w:numId w:val="10"/>
        </w:numPr>
        <w:pBdr>
          <w:top w:val="nil"/>
          <w:left w:val="nil"/>
          <w:bottom w:val="nil"/>
          <w:right w:val="nil"/>
          <w:between w:val="nil"/>
        </w:pBdr>
        <w:spacing w:after="0"/>
        <w:jc w:val="both"/>
        <w:rPr>
          <w:rFonts w:asciiTheme="minorHAnsi" w:eastAsia="Arial" w:hAnsiTheme="minorHAnsi" w:cstheme="minorHAnsi"/>
          <w:color w:val="000000"/>
        </w:rPr>
      </w:pPr>
      <w:r w:rsidRPr="00C43A87">
        <w:rPr>
          <w:rFonts w:asciiTheme="minorHAnsi" w:eastAsia="Arial" w:hAnsiTheme="minorHAnsi" w:cstheme="minorHAnsi"/>
          <w:color w:val="000000"/>
        </w:rPr>
        <w:t>Maximise the quality of teaching and learning at the school.</w:t>
      </w:r>
    </w:p>
    <w:p w:rsidR="000E0BCE" w:rsidRPr="00C43A87" w:rsidRDefault="001F1054">
      <w:pPr>
        <w:numPr>
          <w:ilvl w:val="0"/>
          <w:numId w:val="10"/>
        </w:numPr>
        <w:pBdr>
          <w:top w:val="nil"/>
          <w:left w:val="nil"/>
          <w:bottom w:val="nil"/>
          <w:right w:val="nil"/>
          <w:between w:val="nil"/>
        </w:pBdr>
        <w:spacing w:after="0"/>
        <w:jc w:val="both"/>
        <w:rPr>
          <w:rFonts w:asciiTheme="minorHAnsi" w:eastAsia="Arial" w:hAnsiTheme="minorHAnsi" w:cstheme="minorHAnsi"/>
          <w:color w:val="000000"/>
        </w:rPr>
      </w:pPr>
      <w:r w:rsidRPr="00C43A87">
        <w:rPr>
          <w:rFonts w:asciiTheme="minorHAnsi" w:eastAsia="Arial" w:hAnsiTheme="minorHAnsi" w:cstheme="minorHAnsi"/>
          <w:color w:val="000000"/>
        </w:rPr>
        <w:t xml:space="preserve">Achieve high quality teaching of Arts and Humanities </w:t>
      </w:r>
    </w:p>
    <w:p w:rsidR="000E0BCE" w:rsidRPr="00C43A87" w:rsidRDefault="001F1054">
      <w:pPr>
        <w:numPr>
          <w:ilvl w:val="0"/>
          <w:numId w:val="10"/>
        </w:numPr>
        <w:pBdr>
          <w:top w:val="nil"/>
          <w:left w:val="nil"/>
          <w:bottom w:val="nil"/>
          <w:right w:val="nil"/>
          <w:between w:val="nil"/>
        </w:pBdr>
        <w:spacing w:after="0"/>
        <w:jc w:val="both"/>
        <w:rPr>
          <w:rFonts w:asciiTheme="minorHAnsi" w:eastAsia="Arial" w:hAnsiTheme="minorHAnsi" w:cstheme="minorHAnsi"/>
          <w:color w:val="000000"/>
        </w:rPr>
      </w:pPr>
      <w:r w:rsidRPr="00C43A87">
        <w:rPr>
          <w:rFonts w:asciiTheme="minorHAnsi" w:eastAsia="Arial" w:hAnsiTheme="minorHAnsi" w:cstheme="minorHAnsi"/>
          <w:color w:val="000000"/>
        </w:rPr>
        <w:t>Include varied and numerous opportunities for application of basic Numeracy, English and Computing skills through real ,practical and excitin</w:t>
      </w:r>
      <w:r w:rsidRPr="00C43A87">
        <w:rPr>
          <w:rFonts w:asciiTheme="minorHAnsi" w:eastAsia="Arial" w:hAnsiTheme="minorHAnsi" w:cstheme="minorHAnsi"/>
          <w:color w:val="000000"/>
        </w:rPr>
        <w:t>g challenges</w:t>
      </w:r>
    </w:p>
    <w:p w:rsidR="000E0BCE" w:rsidRPr="00C43A87" w:rsidRDefault="001F1054">
      <w:pPr>
        <w:numPr>
          <w:ilvl w:val="0"/>
          <w:numId w:val="10"/>
        </w:numPr>
        <w:pBdr>
          <w:top w:val="nil"/>
          <w:left w:val="nil"/>
          <w:bottom w:val="nil"/>
          <w:right w:val="nil"/>
          <w:between w:val="nil"/>
        </w:pBdr>
        <w:spacing w:after="0"/>
        <w:jc w:val="both"/>
        <w:rPr>
          <w:rFonts w:asciiTheme="minorHAnsi" w:eastAsia="Arial" w:hAnsiTheme="minorHAnsi" w:cstheme="minorHAnsi"/>
          <w:color w:val="000000"/>
        </w:rPr>
      </w:pPr>
      <w:r w:rsidRPr="00C43A87">
        <w:rPr>
          <w:rFonts w:asciiTheme="minorHAnsi" w:eastAsia="Arial" w:hAnsiTheme="minorHAnsi" w:cstheme="minorHAnsi"/>
          <w:color w:val="000000"/>
        </w:rPr>
        <w:t>Develop critical thinking skills such as analysing, synthesising and creating.</w:t>
      </w:r>
    </w:p>
    <w:p w:rsidR="000E0BCE" w:rsidRPr="00C43A87" w:rsidRDefault="001F1054">
      <w:pPr>
        <w:numPr>
          <w:ilvl w:val="0"/>
          <w:numId w:val="10"/>
        </w:numPr>
        <w:pBdr>
          <w:top w:val="nil"/>
          <w:left w:val="nil"/>
          <w:bottom w:val="nil"/>
          <w:right w:val="nil"/>
          <w:between w:val="nil"/>
        </w:pBdr>
        <w:spacing w:after="0"/>
        <w:jc w:val="both"/>
        <w:rPr>
          <w:rFonts w:asciiTheme="minorHAnsi" w:eastAsia="Arial" w:hAnsiTheme="minorHAnsi" w:cstheme="minorHAnsi"/>
          <w:color w:val="000000"/>
        </w:rPr>
      </w:pPr>
      <w:r w:rsidRPr="00C43A87">
        <w:rPr>
          <w:rFonts w:asciiTheme="minorHAnsi" w:eastAsia="Arial" w:hAnsiTheme="minorHAnsi" w:cstheme="minorHAnsi"/>
          <w:color w:val="000000"/>
        </w:rPr>
        <w:t xml:space="preserve">Provide opportunities to work in collaboration with other children </w:t>
      </w:r>
    </w:p>
    <w:p w:rsidR="000E0BCE" w:rsidRPr="00C43A87" w:rsidRDefault="001F1054">
      <w:pPr>
        <w:numPr>
          <w:ilvl w:val="0"/>
          <w:numId w:val="10"/>
        </w:numPr>
        <w:pBdr>
          <w:top w:val="nil"/>
          <w:left w:val="nil"/>
          <w:bottom w:val="nil"/>
          <w:right w:val="nil"/>
          <w:between w:val="nil"/>
        </w:pBdr>
        <w:spacing w:after="0"/>
        <w:jc w:val="both"/>
        <w:rPr>
          <w:rFonts w:asciiTheme="minorHAnsi" w:eastAsia="Arial" w:hAnsiTheme="minorHAnsi" w:cstheme="minorHAnsi"/>
          <w:color w:val="000000"/>
        </w:rPr>
      </w:pPr>
      <w:r w:rsidRPr="00C43A87">
        <w:rPr>
          <w:rFonts w:asciiTheme="minorHAnsi" w:eastAsia="Arial" w:hAnsiTheme="minorHAnsi" w:cstheme="minorHAnsi"/>
          <w:color w:val="000000"/>
        </w:rPr>
        <w:t>Give pupils the opportunity to present work to varied audiences in a number of different  format</w:t>
      </w:r>
      <w:r w:rsidRPr="00C43A87">
        <w:rPr>
          <w:rFonts w:asciiTheme="minorHAnsi" w:eastAsia="Arial" w:hAnsiTheme="minorHAnsi" w:cstheme="minorHAnsi"/>
          <w:color w:val="000000"/>
        </w:rPr>
        <w:t xml:space="preserve">s </w:t>
      </w:r>
    </w:p>
    <w:p w:rsidR="000E0BCE" w:rsidRPr="00C43A87" w:rsidRDefault="001F1054">
      <w:pPr>
        <w:numPr>
          <w:ilvl w:val="0"/>
          <w:numId w:val="10"/>
        </w:numPr>
        <w:pBdr>
          <w:top w:val="nil"/>
          <w:left w:val="nil"/>
          <w:bottom w:val="nil"/>
          <w:right w:val="nil"/>
          <w:between w:val="nil"/>
        </w:pBdr>
        <w:spacing w:after="0"/>
        <w:jc w:val="both"/>
        <w:rPr>
          <w:rFonts w:asciiTheme="minorHAnsi" w:eastAsia="Arial" w:hAnsiTheme="minorHAnsi" w:cstheme="minorHAnsi"/>
          <w:color w:val="000000"/>
        </w:rPr>
      </w:pPr>
      <w:r w:rsidRPr="00C43A87">
        <w:rPr>
          <w:rFonts w:asciiTheme="minorHAnsi" w:eastAsia="Arial" w:hAnsiTheme="minorHAnsi" w:cstheme="minorHAnsi"/>
          <w:color w:val="000000"/>
        </w:rPr>
        <w:t xml:space="preserve">Develop </w:t>
      </w:r>
      <w:proofErr w:type="spellStart"/>
      <w:r w:rsidRPr="00C43A87">
        <w:rPr>
          <w:rFonts w:asciiTheme="minorHAnsi" w:eastAsia="Arial" w:hAnsiTheme="minorHAnsi" w:cstheme="minorHAnsi"/>
          <w:color w:val="000000"/>
        </w:rPr>
        <w:t>Oracy</w:t>
      </w:r>
      <w:proofErr w:type="spellEnd"/>
      <w:r w:rsidRPr="00C43A87">
        <w:rPr>
          <w:rFonts w:asciiTheme="minorHAnsi" w:eastAsia="Arial" w:hAnsiTheme="minorHAnsi" w:cstheme="minorHAnsi"/>
          <w:color w:val="000000"/>
        </w:rPr>
        <w:t xml:space="preserve"> and communication skills </w:t>
      </w:r>
    </w:p>
    <w:p w:rsidR="000E0BCE" w:rsidRPr="00C43A87" w:rsidRDefault="001F1054">
      <w:pPr>
        <w:numPr>
          <w:ilvl w:val="0"/>
          <w:numId w:val="10"/>
        </w:numPr>
        <w:pBdr>
          <w:top w:val="nil"/>
          <w:left w:val="nil"/>
          <w:bottom w:val="nil"/>
          <w:right w:val="nil"/>
          <w:between w:val="nil"/>
        </w:pBdr>
        <w:spacing w:after="0"/>
        <w:jc w:val="both"/>
        <w:rPr>
          <w:rFonts w:asciiTheme="minorHAnsi" w:eastAsia="Arial" w:hAnsiTheme="minorHAnsi" w:cstheme="minorHAnsi"/>
          <w:color w:val="000000"/>
        </w:rPr>
      </w:pPr>
      <w:r w:rsidRPr="00C43A87">
        <w:rPr>
          <w:rFonts w:asciiTheme="minorHAnsi" w:eastAsia="Arial" w:hAnsiTheme="minorHAnsi" w:cstheme="minorHAnsi"/>
          <w:color w:val="000000"/>
        </w:rPr>
        <w:t>Extend and broaden children’s  learning and interests within the Connected Curriculum</w:t>
      </w:r>
    </w:p>
    <w:p w:rsidR="000E0BCE" w:rsidRPr="00C43A87" w:rsidRDefault="001F1054">
      <w:pPr>
        <w:numPr>
          <w:ilvl w:val="0"/>
          <w:numId w:val="10"/>
        </w:numPr>
        <w:pBdr>
          <w:top w:val="nil"/>
          <w:left w:val="nil"/>
          <w:bottom w:val="nil"/>
          <w:right w:val="nil"/>
          <w:between w:val="nil"/>
        </w:pBdr>
        <w:jc w:val="both"/>
        <w:rPr>
          <w:rFonts w:asciiTheme="minorHAnsi" w:eastAsia="Arial" w:hAnsiTheme="minorHAnsi" w:cstheme="minorHAnsi"/>
          <w:color w:val="000000"/>
        </w:rPr>
      </w:pPr>
      <w:r w:rsidRPr="00C43A87">
        <w:rPr>
          <w:rFonts w:asciiTheme="minorHAnsi" w:eastAsia="Arial" w:hAnsiTheme="minorHAnsi" w:cstheme="minorHAnsi"/>
          <w:color w:val="000000"/>
        </w:rPr>
        <w:t xml:space="preserve">Give children the opportunity to apply the skills, understanding and knowledge in a real life situation </w:t>
      </w:r>
    </w:p>
    <w:p w:rsidR="000E0BCE" w:rsidRPr="00C43A87" w:rsidRDefault="001F1054">
      <w:pPr>
        <w:numPr>
          <w:ilvl w:val="0"/>
          <w:numId w:val="10"/>
        </w:numPr>
        <w:pBdr>
          <w:top w:val="nil"/>
          <w:left w:val="nil"/>
          <w:bottom w:val="nil"/>
          <w:right w:val="nil"/>
          <w:between w:val="nil"/>
        </w:pBdr>
        <w:jc w:val="both"/>
        <w:rPr>
          <w:rFonts w:asciiTheme="minorHAnsi" w:eastAsia="Arial" w:hAnsiTheme="minorHAnsi" w:cstheme="minorHAnsi"/>
        </w:rPr>
      </w:pPr>
      <w:r w:rsidRPr="00C43A87">
        <w:rPr>
          <w:rFonts w:asciiTheme="minorHAnsi" w:eastAsia="Arial" w:hAnsiTheme="minorHAnsi" w:cstheme="minorHAnsi"/>
        </w:rPr>
        <w:t>Widen vocabulary under</w:t>
      </w:r>
      <w:r w:rsidRPr="00C43A87">
        <w:rPr>
          <w:rFonts w:asciiTheme="minorHAnsi" w:eastAsia="Arial" w:hAnsiTheme="minorHAnsi" w:cstheme="minorHAnsi"/>
        </w:rPr>
        <w:t xml:space="preserve">standing and use through the use of tiered language teaching </w:t>
      </w:r>
    </w:p>
    <w:p w:rsidR="000E0BCE" w:rsidRPr="003D761E" w:rsidRDefault="001F1054">
      <w:pPr>
        <w:jc w:val="both"/>
        <w:rPr>
          <w:rFonts w:asciiTheme="minorHAnsi" w:eastAsia="Arial" w:hAnsiTheme="minorHAnsi" w:cstheme="minorHAnsi"/>
          <w:sz w:val="28"/>
          <w:szCs w:val="28"/>
        </w:rPr>
      </w:pPr>
      <w:r w:rsidRPr="003D761E">
        <w:rPr>
          <w:rFonts w:asciiTheme="minorHAnsi" w:eastAsia="Arial" w:hAnsiTheme="minorHAnsi" w:cstheme="minorHAnsi"/>
          <w:b/>
          <w:sz w:val="28"/>
          <w:szCs w:val="28"/>
          <w:u w:val="single"/>
        </w:rPr>
        <w:t>Teaching and Learning</w:t>
      </w:r>
      <w:r w:rsidRPr="003D761E">
        <w:rPr>
          <w:rFonts w:asciiTheme="minorHAnsi" w:eastAsia="Arial" w:hAnsiTheme="minorHAnsi" w:cstheme="minorHAnsi"/>
          <w:sz w:val="28"/>
          <w:szCs w:val="28"/>
        </w:rPr>
        <w:t xml:space="preserve"> </w:t>
      </w:r>
    </w:p>
    <w:p w:rsidR="000E0BCE" w:rsidRPr="00C43A87" w:rsidRDefault="001F1054">
      <w:pPr>
        <w:jc w:val="both"/>
        <w:rPr>
          <w:rFonts w:asciiTheme="minorHAnsi" w:eastAsia="Arial" w:hAnsiTheme="minorHAnsi" w:cstheme="minorHAnsi"/>
        </w:rPr>
      </w:pPr>
      <w:r w:rsidRPr="00C43A87">
        <w:rPr>
          <w:rFonts w:asciiTheme="minorHAnsi" w:eastAsia="Arial" w:hAnsiTheme="minorHAnsi" w:cstheme="minorHAnsi"/>
        </w:rPr>
        <w:t>The Connected Curriculum will be taught across the school. Although the Foundation stage will not be expected to follow the same planning and delivery process as Years 1 -</w:t>
      </w:r>
      <w:r w:rsidRPr="00C43A87">
        <w:rPr>
          <w:rFonts w:asciiTheme="minorHAnsi" w:eastAsia="Arial" w:hAnsiTheme="minorHAnsi" w:cstheme="minorHAnsi"/>
        </w:rPr>
        <w:t>6, the aims of their curriculum will be the same. (Please see Aims)</w:t>
      </w:r>
    </w:p>
    <w:p w:rsidR="000E0BCE" w:rsidRPr="003D761E" w:rsidRDefault="001F1054">
      <w:pPr>
        <w:jc w:val="both"/>
        <w:rPr>
          <w:rFonts w:asciiTheme="minorHAnsi" w:eastAsia="Arial" w:hAnsiTheme="minorHAnsi" w:cstheme="minorHAnsi"/>
          <w:b/>
          <w:sz w:val="28"/>
          <w:szCs w:val="28"/>
          <w:u w:val="single"/>
        </w:rPr>
      </w:pPr>
      <w:r w:rsidRPr="003D761E">
        <w:rPr>
          <w:rFonts w:asciiTheme="minorHAnsi" w:eastAsia="Arial" w:hAnsiTheme="minorHAnsi" w:cstheme="minorHAnsi"/>
          <w:b/>
          <w:sz w:val="28"/>
          <w:szCs w:val="28"/>
          <w:u w:val="single"/>
        </w:rPr>
        <w:t>Why teach through the Connected Curriculum?</w:t>
      </w:r>
    </w:p>
    <w:p w:rsidR="000E0BCE" w:rsidRPr="00C43A87" w:rsidRDefault="001F1054">
      <w:pPr>
        <w:numPr>
          <w:ilvl w:val="0"/>
          <w:numId w:val="10"/>
        </w:numPr>
        <w:pBdr>
          <w:top w:val="nil"/>
          <w:left w:val="nil"/>
          <w:bottom w:val="nil"/>
          <w:right w:val="nil"/>
          <w:between w:val="nil"/>
        </w:pBdr>
        <w:spacing w:after="0"/>
        <w:jc w:val="both"/>
        <w:rPr>
          <w:rFonts w:asciiTheme="minorHAnsi" w:eastAsia="Arial" w:hAnsiTheme="minorHAnsi" w:cstheme="minorHAnsi"/>
          <w:color w:val="000000"/>
        </w:rPr>
      </w:pPr>
      <w:r w:rsidRPr="00C43A87">
        <w:rPr>
          <w:rFonts w:asciiTheme="minorHAnsi" w:eastAsia="Arial" w:hAnsiTheme="minorHAnsi" w:cstheme="minorHAnsi"/>
          <w:color w:val="000000"/>
        </w:rPr>
        <w:t>We believe that children who experience our Connected Curriculum will be able to make connections between themselves, their community and the w</w:t>
      </w:r>
      <w:r w:rsidRPr="00C43A87">
        <w:rPr>
          <w:rFonts w:asciiTheme="minorHAnsi" w:eastAsia="Arial" w:hAnsiTheme="minorHAnsi" w:cstheme="minorHAnsi"/>
          <w:color w:val="000000"/>
        </w:rPr>
        <w:t>ider world. In developing skills, taking part in meaningful and exciting experiences, our children will develop their self- confidence, their self- identity and feel a sense of success and achievement.</w:t>
      </w:r>
    </w:p>
    <w:p w:rsidR="000E0BCE" w:rsidRPr="00C43A87" w:rsidRDefault="001F1054">
      <w:pPr>
        <w:numPr>
          <w:ilvl w:val="0"/>
          <w:numId w:val="10"/>
        </w:numPr>
        <w:pBdr>
          <w:top w:val="nil"/>
          <w:left w:val="nil"/>
          <w:bottom w:val="nil"/>
          <w:right w:val="nil"/>
          <w:between w:val="nil"/>
        </w:pBdr>
        <w:spacing w:after="0"/>
        <w:jc w:val="both"/>
        <w:rPr>
          <w:rFonts w:asciiTheme="minorHAnsi" w:eastAsia="Arial" w:hAnsiTheme="minorHAnsi" w:cstheme="minorHAnsi"/>
          <w:color w:val="000000"/>
        </w:rPr>
      </w:pPr>
      <w:r w:rsidRPr="00C43A87">
        <w:rPr>
          <w:rFonts w:asciiTheme="minorHAnsi" w:eastAsia="Arial" w:hAnsiTheme="minorHAnsi" w:cstheme="minorHAnsi"/>
          <w:color w:val="000000"/>
        </w:rPr>
        <w:t>We hope our Connected Curriculum will nurture the root</w:t>
      </w:r>
      <w:r w:rsidRPr="00C43A87">
        <w:rPr>
          <w:rFonts w:asciiTheme="minorHAnsi" w:eastAsia="Arial" w:hAnsiTheme="minorHAnsi" w:cstheme="minorHAnsi"/>
          <w:color w:val="000000"/>
        </w:rPr>
        <w:t>s of life- long learning and embed a thirst for discovery about the world beyond the immediate. We hope the experiences will foster a positive approach to life and its future challenges and raise the aspirations of all our children.</w:t>
      </w:r>
    </w:p>
    <w:p w:rsidR="000E0BCE" w:rsidRPr="00C43A87" w:rsidRDefault="001F1054">
      <w:pPr>
        <w:numPr>
          <w:ilvl w:val="0"/>
          <w:numId w:val="10"/>
        </w:numPr>
        <w:pBdr>
          <w:top w:val="nil"/>
          <w:left w:val="nil"/>
          <w:bottom w:val="nil"/>
          <w:right w:val="nil"/>
          <w:between w:val="nil"/>
        </w:pBdr>
        <w:spacing w:after="0"/>
        <w:jc w:val="both"/>
        <w:rPr>
          <w:rFonts w:asciiTheme="minorHAnsi" w:eastAsia="Arial" w:hAnsiTheme="minorHAnsi" w:cstheme="minorHAnsi"/>
          <w:color w:val="000000"/>
        </w:rPr>
      </w:pPr>
      <w:r w:rsidRPr="00C43A87">
        <w:rPr>
          <w:rFonts w:asciiTheme="minorHAnsi" w:eastAsia="Arial" w:hAnsiTheme="minorHAnsi" w:cstheme="minorHAnsi"/>
          <w:color w:val="000000"/>
        </w:rPr>
        <w:t>The experiences are designed to stimulate creativity and allow the children to apply the skills, understanding and knowledge they have learnt. Experiences offered to the children should be practical, real and memorable.</w:t>
      </w:r>
    </w:p>
    <w:p w:rsidR="000E0BCE" w:rsidRPr="00C43A87" w:rsidRDefault="001F1054">
      <w:pPr>
        <w:numPr>
          <w:ilvl w:val="0"/>
          <w:numId w:val="10"/>
        </w:numPr>
        <w:pBdr>
          <w:top w:val="nil"/>
          <w:left w:val="nil"/>
          <w:bottom w:val="nil"/>
          <w:right w:val="nil"/>
          <w:between w:val="nil"/>
        </w:pBdr>
        <w:jc w:val="both"/>
        <w:rPr>
          <w:rFonts w:asciiTheme="minorHAnsi" w:eastAsia="Arial" w:hAnsiTheme="minorHAnsi" w:cstheme="minorHAnsi"/>
          <w:color w:val="000000"/>
        </w:rPr>
      </w:pPr>
      <w:r w:rsidRPr="00C43A87">
        <w:rPr>
          <w:rFonts w:asciiTheme="minorHAnsi" w:eastAsia="Arial" w:hAnsiTheme="minorHAnsi" w:cstheme="minorHAnsi"/>
          <w:color w:val="000000"/>
        </w:rPr>
        <w:t>Skills, both subject specific and cr</w:t>
      </w:r>
      <w:r w:rsidRPr="00C43A87">
        <w:rPr>
          <w:rFonts w:asciiTheme="minorHAnsi" w:eastAsia="Arial" w:hAnsiTheme="minorHAnsi" w:cstheme="minorHAnsi"/>
          <w:color w:val="000000"/>
        </w:rPr>
        <w:t xml:space="preserve">oss curricular, need to be explicitly taught to the children. They should be developed within the context they need to be used. </w:t>
      </w:r>
    </w:p>
    <w:p w:rsidR="00C43A87" w:rsidRPr="00C43A87" w:rsidRDefault="00C43A87">
      <w:pPr>
        <w:jc w:val="both"/>
        <w:rPr>
          <w:rFonts w:asciiTheme="minorHAnsi" w:eastAsia="Arial" w:hAnsiTheme="minorHAnsi" w:cstheme="minorHAnsi"/>
          <w:b/>
          <w:u w:val="single"/>
        </w:rPr>
      </w:pPr>
    </w:p>
    <w:p w:rsidR="000E0BCE" w:rsidRPr="003D761E" w:rsidRDefault="003D761E" w:rsidP="003D761E">
      <w:pPr>
        <w:jc w:val="center"/>
        <w:rPr>
          <w:rFonts w:asciiTheme="minorHAnsi" w:eastAsia="Arial" w:hAnsiTheme="minorHAnsi" w:cstheme="minorHAnsi"/>
          <w:b/>
          <w:color w:val="0070C0"/>
          <w:sz w:val="36"/>
          <w:szCs w:val="36"/>
        </w:rPr>
      </w:pPr>
      <w:r w:rsidRPr="003D761E">
        <w:rPr>
          <w:rFonts w:asciiTheme="minorHAnsi" w:eastAsia="Arial" w:hAnsiTheme="minorHAnsi" w:cstheme="minorHAnsi"/>
          <w:b/>
          <w:color w:val="0070C0"/>
          <w:sz w:val="36"/>
          <w:szCs w:val="36"/>
        </w:rPr>
        <w:lastRenderedPageBreak/>
        <w:t>IMPLEMENTATION</w:t>
      </w:r>
    </w:p>
    <w:p w:rsidR="000E0BCE" w:rsidRPr="003D761E" w:rsidRDefault="001F1054">
      <w:pPr>
        <w:tabs>
          <w:tab w:val="left" w:pos="1215"/>
        </w:tabs>
        <w:jc w:val="both"/>
        <w:rPr>
          <w:rFonts w:asciiTheme="minorHAnsi" w:eastAsia="Arial" w:hAnsiTheme="minorHAnsi" w:cstheme="minorHAnsi"/>
          <w:b/>
          <w:sz w:val="28"/>
          <w:szCs w:val="28"/>
          <w:u w:val="single"/>
        </w:rPr>
      </w:pPr>
      <w:r w:rsidRPr="003D761E">
        <w:rPr>
          <w:rFonts w:asciiTheme="minorHAnsi" w:eastAsia="Arial" w:hAnsiTheme="minorHAnsi" w:cstheme="minorHAnsi"/>
          <w:b/>
          <w:sz w:val="28"/>
          <w:szCs w:val="28"/>
          <w:u w:val="single"/>
        </w:rPr>
        <w:t xml:space="preserve">How will we teach the </w:t>
      </w:r>
      <w:proofErr w:type="gramStart"/>
      <w:r w:rsidRPr="003D761E">
        <w:rPr>
          <w:rFonts w:asciiTheme="minorHAnsi" w:eastAsia="Arial" w:hAnsiTheme="minorHAnsi" w:cstheme="minorHAnsi"/>
          <w:b/>
          <w:sz w:val="28"/>
          <w:szCs w:val="28"/>
          <w:u w:val="single"/>
        </w:rPr>
        <w:t>Connected  Curriculum</w:t>
      </w:r>
      <w:proofErr w:type="gramEnd"/>
      <w:r w:rsidRPr="003D761E">
        <w:rPr>
          <w:rFonts w:asciiTheme="minorHAnsi" w:eastAsia="Arial" w:hAnsiTheme="minorHAnsi" w:cstheme="minorHAnsi"/>
          <w:b/>
          <w:sz w:val="28"/>
          <w:szCs w:val="28"/>
          <w:u w:val="single"/>
        </w:rPr>
        <w:t xml:space="preserve"> at </w:t>
      </w:r>
      <w:proofErr w:type="spellStart"/>
      <w:r w:rsidRPr="003D761E">
        <w:rPr>
          <w:rFonts w:asciiTheme="minorHAnsi" w:eastAsia="Arial" w:hAnsiTheme="minorHAnsi" w:cstheme="minorHAnsi"/>
          <w:b/>
          <w:sz w:val="28"/>
          <w:szCs w:val="28"/>
          <w:u w:val="single"/>
        </w:rPr>
        <w:t>Ravensbury</w:t>
      </w:r>
      <w:proofErr w:type="spellEnd"/>
      <w:r w:rsidRPr="003D761E">
        <w:rPr>
          <w:rFonts w:asciiTheme="minorHAnsi" w:eastAsia="Arial" w:hAnsiTheme="minorHAnsi" w:cstheme="minorHAnsi"/>
          <w:b/>
          <w:sz w:val="28"/>
          <w:szCs w:val="28"/>
          <w:u w:val="single"/>
        </w:rPr>
        <w:t xml:space="preserve"> Community School?</w:t>
      </w:r>
    </w:p>
    <w:p w:rsidR="000E0BCE" w:rsidRPr="00C43A87" w:rsidRDefault="001F1054">
      <w:pPr>
        <w:tabs>
          <w:tab w:val="left" w:pos="1215"/>
        </w:tabs>
        <w:jc w:val="both"/>
        <w:rPr>
          <w:rFonts w:asciiTheme="minorHAnsi" w:eastAsia="Arial" w:hAnsiTheme="minorHAnsi" w:cstheme="minorHAnsi"/>
        </w:rPr>
      </w:pPr>
      <w:r w:rsidRPr="00C43A87">
        <w:rPr>
          <w:rFonts w:asciiTheme="minorHAnsi" w:eastAsia="Arial" w:hAnsiTheme="minorHAnsi" w:cstheme="minorHAnsi"/>
        </w:rPr>
        <w:t xml:space="preserve">Please see </w:t>
      </w:r>
      <w:proofErr w:type="gramStart"/>
      <w:r w:rsidRPr="00C43A87">
        <w:rPr>
          <w:rFonts w:asciiTheme="minorHAnsi" w:eastAsia="Arial" w:hAnsiTheme="minorHAnsi" w:cstheme="minorHAnsi"/>
        </w:rPr>
        <w:t>Appendix :</w:t>
      </w:r>
      <w:proofErr w:type="gramEnd"/>
      <w:r w:rsidRPr="00C43A87">
        <w:rPr>
          <w:rFonts w:asciiTheme="minorHAnsi" w:eastAsia="Arial" w:hAnsiTheme="minorHAnsi" w:cstheme="minorHAnsi"/>
        </w:rPr>
        <w:t xml:space="preserve"> Success Criteria for teaching the Connected Curriculum.</w:t>
      </w:r>
    </w:p>
    <w:p w:rsidR="000E0BCE" w:rsidRPr="003D761E" w:rsidRDefault="001F1054">
      <w:pPr>
        <w:spacing w:after="0"/>
        <w:jc w:val="both"/>
        <w:rPr>
          <w:rFonts w:asciiTheme="minorHAnsi" w:eastAsia="Arial" w:hAnsiTheme="minorHAnsi" w:cstheme="minorHAnsi"/>
          <w:b/>
          <w:sz w:val="28"/>
          <w:szCs w:val="28"/>
          <w:u w:val="single"/>
        </w:rPr>
      </w:pPr>
      <w:r w:rsidRPr="003D761E">
        <w:rPr>
          <w:rFonts w:asciiTheme="minorHAnsi" w:eastAsia="Arial" w:hAnsiTheme="minorHAnsi" w:cstheme="minorHAnsi"/>
          <w:b/>
          <w:sz w:val="28"/>
          <w:szCs w:val="28"/>
          <w:u w:val="single"/>
        </w:rPr>
        <w:t>When will we teach the Connected Curriculum?</w:t>
      </w:r>
    </w:p>
    <w:p w:rsidR="000E0BCE" w:rsidRPr="00C43A87" w:rsidRDefault="001F1054">
      <w:pPr>
        <w:spacing w:after="0"/>
        <w:jc w:val="both"/>
        <w:rPr>
          <w:rFonts w:asciiTheme="minorHAnsi" w:eastAsia="Arial" w:hAnsiTheme="minorHAnsi" w:cstheme="minorHAnsi"/>
        </w:rPr>
      </w:pPr>
      <w:r w:rsidRPr="00C43A87">
        <w:rPr>
          <w:rFonts w:asciiTheme="minorHAnsi" w:eastAsia="Arial" w:hAnsiTheme="minorHAnsi" w:cstheme="minorHAnsi"/>
        </w:rPr>
        <w:t xml:space="preserve">The Connected Curriculum will be in addition to Numeracy, English, Science, PHSE, </w:t>
      </w:r>
      <w:proofErr w:type="gramStart"/>
      <w:r w:rsidRPr="00C43A87">
        <w:rPr>
          <w:rFonts w:asciiTheme="minorHAnsi" w:eastAsia="Arial" w:hAnsiTheme="minorHAnsi" w:cstheme="minorHAnsi"/>
        </w:rPr>
        <w:t>Spanish  and</w:t>
      </w:r>
      <w:proofErr w:type="gramEnd"/>
      <w:r w:rsidRPr="00C43A87">
        <w:rPr>
          <w:rFonts w:asciiTheme="minorHAnsi" w:eastAsia="Arial" w:hAnsiTheme="minorHAnsi" w:cstheme="minorHAnsi"/>
        </w:rPr>
        <w:t xml:space="preserve"> Computing. It will usually encompass t</w:t>
      </w:r>
      <w:r w:rsidRPr="00C43A87">
        <w:rPr>
          <w:rFonts w:asciiTheme="minorHAnsi" w:eastAsia="Arial" w:hAnsiTheme="minorHAnsi" w:cstheme="minorHAnsi"/>
        </w:rPr>
        <w:t xml:space="preserve">he Arts and Humanities and can include </w:t>
      </w:r>
      <w:proofErr w:type="gramStart"/>
      <w:r w:rsidRPr="00C43A87">
        <w:rPr>
          <w:rFonts w:asciiTheme="minorHAnsi" w:eastAsia="Arial" w:hAnsiTheme="minorHAnsi" w:cstheme="minorHAnsi"/>
        </w:rPr>
        <w:t>RE  ,PE</w:t>
      </w:r>
      <w:proofErr w:type="gramEnd"/>
      <w:r w:rsidRPr="00C43A87">
        <w:rPr>
          <w:rFonts w:asciiTheme="minorHAnsi" w:eastAsia="Arial" w:hAnsiTheme="minorHAnsi" w:cstheme="minorHAnsi"/>
        </w:rPr>
        <w:t xml:space="preserve"> and Science when appropriate. The Connected Curriculum will take approximately 2 – </w:t>
      </w:r>
      <w:proofErr w:type="gramStart"/>
      <w:r w:rsidRPr="00C43A87">
        <w:rPr>
          <w:rFonts w:asciiTheme="minorHAnsi" w:eastAsia="Arial" w:hAnsiTheme="minorHAnsi" w:cstheme="minorHAnsi"/>
        </w:rPr>
        <w:t>4  hours</w:t>
      </w:r>
      <w:proofErr w:type="gramEnd"/>
      <w:r w:rsidRPr="00C43A87">
        <w:rPr>
          <w:rFonts w:asciiTheme="minorHAnsi" w:eastAsia="Arial" w:hAnsiTheme="minorHAnsi" w:cstheme="minorHAnsi"/>
        </w:rPr>
        <w:t xml:space="preserve"> each week .</w:t>
      </w:r>
    </w:p>
    <w:p w:rsidR="000E0BCE" w:rsidRPr="00C43A87" w:rsidRDefault="000E0BCE">
      <w:pPr>
        <w:spacing w:after="0"/>
        <w:jc w:val="both"/>
        <w:rPr>
          <w:rFonts w:asciiTheme="minorHAnsi" w:eastAsia="Arial" w:hAnsiTheme="minorHAnsi" w:cstheme="minorHAnsi"/>
        </w:rPr>
      </w:pPr>
    </w:p>
    <w:p w:rsidR="000E0BCE" w:rsidRPr="003D761E" w:rsidRDefault="001F1054">
      <w:pPr>
        <w:jc w:val="both"/>
        <w:rPr>
          <w:rFonts w:asciiTheme="minorHAnsi" w:eastAsia="Arial" w:hAnsiTheme="minorHAnsi" w:cstheme="minorHAnsi"/>
          <w:b/>
          <w:sz w:val="28"/>
          <w:szCs w:val="28"/>
          <w:u w:val="single"/>
        </w:rPr>
      </w:pPr>
      <w:r w:rsidRPr="003D761E">
        <w:rPr>
          <w:rFonts w:asciiTheme="minorHAnsi" w:eastAsia="Arial" w:hAnsiTheme="minorHAnsi" w:cstheme="minorHAnsi"/>
          <w:b/>
          <w:sz w:val="28"/>
          <w:szCs w:val="28"/>
          <w:u w:val="single"/>
        </w:rPr>
        <w:t>Assessment for Learning</w:t>
      </w:r>
    </w:p>
    <w:p w:rsidR="000E0BCE" w:rsidRPr="00C43A87" w:rsidRDefault="001F1054">
      <w:pPr>
        <w:jc w:val="both"/>
        <w:rPr>
          <w:rFonts w:asciiTheme="minorHAnsi" w:eastAsia="Arial" w:hAnsiTheme="minorHAnsi" w:cstheme="minorHAnsi"/>
        </w:rPr>
      </w:pPr>
      <w:r w:rsidRPr="00C43A87">
        <w:rPr>
          <w:rFonts w:asciiTheme="minorHAnsi" w:eastAsia="Arial" w:hAnsiTheme="minorHAnsi" w:cstheme="minorHAnsi"/>
        </w:rPr>
        <w:t>Teachers and children will follow the school’s current assessment systems to ens</w:t>
      </w:r>
      <w:r w:rsidRPr="00C43A87">
        <w:rPr>
          <w:rFonts w:asciiTheme="minorHAnsi" w:eastAsia="Arial" w:hAnsiTheme="minorHAnsi" w:cstheme="minorHAnsi"/>
        </w:rPr>
        <w:t xml:space="preserve">ure that progress is being made across the Connected Curriculum. Assessment opportunities will be built into each Connected Curriculum lesson for both the child to assess themselves and the teacher to assess the progress made by each child. This will be </w:t>
      </w:r>
      <w:proofErr w:type="gramStart"/>
      <w:r w:rsidRPr="00C43A87">
        <w:rPr>
          <w:rFonts w:asciiTheme="minorHAnsi" w:eastAsia="Arial" w:hAnsiTheme="minorHAnsi" w:cstheme="minorHAnsi"/>
        </w:rPr>
        <w:t>in</w:t>
      </w:r>
      <w:r w:rsidRPr="00C43A87">
        <w:rPr>
          <w:rFonts w:asciiTheme="minorHAnsi" w:eastAsia="Arial" w:hAnsiTheme="minorHAnsi" w:cstheme="minorHAnsi"/>
        </w:rPr>
        <w:t xml:space="preserve">  the</w:t>
      </w:r>
      <w:proofErr w:type="gramEnd"/>
      <w:r w:rsidRPr="00C43A87">
        <w:rPr>
          <w:rFonts w:asciiTheme="minorHAnsi" w:eastAsia="Arial" w:hAnsiTheme="minorHAnsi" w:cstheme="minorHAnsi"/>
        </w:rPr>
        <w:t xml:space="preserve"> form of a ‘Can I ‘ question which will be taken from the National Curriculum objectives .</w:t>
      </w:r>
    </w:p>
    <w:p w:rsidR="000E0BCE" w:rsidRPr="00C43A87" w:rsidRDefault="001F1054">
      <w:pPr>
        <w:jc w:val="both"/>
        <w:rPr>
          <w:rFonts w:asciiTheme="minorHAnsi" w:eastAsia="Arial" w:hAnsiTheme="minorHAnsi" w:cstheme="minorHAnsi"/>
        </w:rPr>
      </w:pPr>
      <w:r w:rsidRPr="00C43A87">
        <w:rPr>
          <w:rFonts w:asciiTheme="minorHAnsi" w:eastAsia="Arial" w:hAnsiTheme="minorHAnsi" w:cstheme="minorHAnsi"/>
        </w:rPr>
        <w:t>Summative assessment will also be made by each class teacher using the Can I statements for each subject.</w:t>
      </w:r>
    </w:p>
    <w:p w:rsidR="000E0BCE" w:rsidRPr="003D761E" w:rsidRDefault="001F1054">
      <w:pPr>
        <w:jc w:val="both"/>
        <w:rPr>
          <w:rFonts w:asciiTheme="minorHAnsi" w:eastAsia="Arial" w:hAnsiTheme="minorHAnsi" w:cstheme="minorHAnsi"/>
          <w:b/>
          <w:sz w:val="28"/>
          <w:szCs w:val="28"/>
          <w:u w:val="single"/>
        </w:rPr>
      </w:pPr>
      <w:r w:rsidRPr="003D761E">
        <w:rPr>
          <w:rFonts w:asciiTheme="minorHAnsi" w:eastAsia="Arial" w:hAnsiTheme="minorHAnsi" w:cstheme="minorHAnsi"/>
          <w:b/>
          <w:sz w:val="28"/>
          <w:szCs w:val="28"/>
          <w:u w:val="single"/>
        </w:rPr>
        <w:t xml:space="preserve">Access to the curriculum  </w:t>
      </w:r>
    </w:p>
    <w:p w:rsidR="000E0BCE" w:rsidRPr="00C43A87" w:rsidRDefault="001F1054">
      <w:pPr>
        <w:jc w:val="both"/>
        <w:rPr>
          <w:rFonts w:asciiTheme="minorHAnsi" w:eastAsia="Arial" w:hAnsiTheme="minorHAnsi" w:cstheme="minorHAnsi"/>
        </w:rPr>
      </w:pPr>
      <w:r w:rsidRPr="00C43A87">
        <w:rPr>
          <w:rFonts w:asciiTheme="minorHAnsi" w:eastAsia="Arial" w:hAnsiTheme="minorHAnsi" w:cstheme="minorHAnsi"/>
        </w:rPr>
        <w:t xml:space="preserve">All children at </w:t>
      </w:r>
      <w:proofErr w:type="spellStart"/>
      <w:r w:rsidRPr="00C43A87">
        <w:rPr>
          <w:rFonts w:asciiTheme="minorHAnsi" w:eastAsia="Arial" w:hAnsiTheme="minorHAnsi" w:cstheme="minorHAnsi"/>
        </w:rPr>
        <w:t>Ravensbury</w:t>
      </w:r>
      <w:proofErr w:type="spellEnd"/>
      <w:r w:rsidRPr="00C43A87">
        <w:rPr>
          <w:rFonts w:asciiTheme="minorHAnsi" w:eastAsia="Arial" w:hAnsiTheme="minorHAnsi" w:cstheme="minorHAnsi"/>
        </w:rPr>
        <w:t xml:space="preserve"> </w:t>
      </w:r>
      <w:r w:rsidRPr="00C43A87">
        <w:rPr>
          <w:rFonts w:asciiTheme="minorHAnsi" w:eastAsia="Arial" w:hAnsiTheme="minorHAnsi" w:cstheme="minorHAnsi"/>
        </w:rPr>
        <w:t>will learn through the Connected Curriculum. Children who need support to access teaching and learning will be given appropriate provision matched to his/her need (s</w:t>
      </w:r>
      <w:proofErr w:type="gramStart"/>
      <w:r w:rsidRPr="00C43A87">
        <w:rPr>
          <w:rFonts w:asciiTheme="minorHAnsi" w:eastAsia="Arial" w:hAnsiTheme="minorHAnsi" w:cstheme="minorHAnsi"/>
        </w:rPr>
        <w:t>) .</w:t>
      </w:r>
      <w:proofErr w:type="gramEnd"/>
      <w:r w:rsidRPr="00C43A87">
        <w:rPr>
          <w:rFonts w:asciiTheme="minorHAnsi" w:eastAsia="Arial" w:hAnsiTheme="minorHAnsi" w:cstheme="minorHAnsi"/>
        </w:rPr>
        <w:t xml:space="preserve"> (Please see Teaching and </w:t>
      </w:r>
      <w:proofErr w:type="gramStart"/>
      <w:r w:rsidRPr="00C43A87">
        <w:rPr>
          <w:rFonts w:asciiTheme="minorHAnsi" w:eastAsia="Arial" w:hAnsiTheme="minorHAnsi" w:cstheme="minorHAnsi"/>
        </w:rPr>
        <w:t>Learning ,</w:t>
      </w:r>
      <w:proofErr w:type="gramEnd"/>
      <w:r w:rsidRPr="00C43A87">
        <w:rPr>
          <w:rFonts w:asciiTheme="minorHAnsi" w:eastAsia="Arial" w:hAnsiTheme="minorHAnsi" w:cstheme="minorHAnsi"/>
        </w:rPr>
        <w:t xml:space="preserve"> EAL policy, SEND policy, Behaviour policy.)</w:t>
      </w:r>
    </w:p>
    <w:p w:rsidR="000E0BCE" w:rsidRPr="00C43A87" w:rsidRDefault="000E0BCE">
      <w:pPr>
        <w:jc w:val="both"/>
        <w:rPr>
          <w:rFonts w:asciiTheme="minorHAnsi" w:eastAsia="Arial" w:hAnsiTheme="minorHAnsi" w:cstheme="minorHAnsi"/>
          <w:b/>
          <w:u w:val="single"/>
        </w:rPr>
      </w:pPr>
    </w:p>
    <w:p w:rsidR="000E0BCE" w:rsidRPr="003D761E" w:rsidRDefault="001F1054">
      <w:pPr>
        <w:jc w:val="both"/>
        <w:rPr>
          <w:rFonts w:asciiTheme="minorHAnsi" w:eastAsia="Arial" w:hAnsiTheme="minorHAnsi" w:cstheme="minorHAnsi"/>
          <w:b/>
          <w:sz w:val="28"/>
          <w:szCs w:val="28"/>
          <w:u w:val="single"/>
        </w:rPr>
      </w:pPr>
      <w:r w:rsidRPr="003D761E">
        <w:rPr>
          <w:rFonts w:asciiTheme="minorHAnsi" w:eastAsia="Arial" w:hAnsiTheme="minorHAnsi" w:cstheme="minorHAnsi"/>
          <w:b/>
          <w:sz w:val="28"/>
          <w:szCs w:val="28"/>
          <w:u w:val="single"/>
        </w:rPr>
        <w:t xml:space="preserve">Roles </w:t>
      </w:r>
      <w:r w:rsidRPr="003D761E">
        <w:rPr>
          <w:rFonts w:asciiTheme="minorHAnsi" w:eastAsia="Arial" w:hAnsiTheme="minorHAnsi" w:cstheme="minorHAnsi"/>
          <w:b/>
          <w:sz w:val="28"/>
          <w:szCs w:val="28"/>
          <w:u w:val="single"/>
        </w:rPr>
        <w:t>and responsibilities</w:t>
      </w:r>
    </w:p>
    <w:p w:rsidR="000E0BCE" w:rsidRPr="00C43A87" w:rsidRDefault="001F1054">
      <w:pPr>
        <w:jc w:val="both"/>
        <w:rPr>
          <w:rFonts w:asciiTheme="minorHAnsi" w:eastAsia="Arial" w:hAnsiTheme="minorHAnsi" w:cstheme="minorHAnsi"/>
        </w:rPr>
      </w:pPr>
      <w:r w:rsidRPr="00C43A87">
        <w:rPr>
          <w:rFonts w:asciiTheme="minorHAnsi" w:eastAsia="Arial" w:hAnsiTheme="minorHAnsi" w:cstheme="minorHAnsi"/>
        </w:rPr>
        <w:t xml:space="preserve">The </w:t>
      </w:r>
      <w:proofErr w:type="spellStart"/>
      <w:r w:rsidRPr="00C43A87">
        <w:rPr>
          <w:rFonts w:asciiTheme="minorHAnsi" w:eastAsia="Arial" w:hAnsiTheme="minorHAnsi" w:cstheme="minorHAnsi"/>
        </w:rPr>
        <w:t>Headteacher</w:t>
      </w:r>
      <w:proofErr w:type="spellEnd"/>
      <w:r w:rsidRPr="00C43A87">
        <w:rPr>
          <w:rFonts w:asciiTheme="minorHAnsi" w:eastAsia="Arial" w:hAnsiTheme="minorHAnsi" w:cstheme="minorHAnsi"/>
        </w:rPr>
        <w:t xml:space="preserve">, Maureen </w:t>
      </w:r>
      <w:proofErr w:type="gramStart"/>
      <w:r w:rsidRPr="00C43A87">
        <w:rPr>
          <w:rFonts w:asciiTheme="minorHAnsi" w:eastAsia="Arial" w:hAnsiTheme="minorHAnsi" w:cstheme="minorHAnsi"/>
        </w:rPr>
        <w:t>Hughes ,</w:t>
      </w:r>
      <w:proofErr w:type="gramEnd"/>
      <w:r w:rsidRPr="00C43A87">
        <w:rPr>
          <w:rFonts w:asciiTheme="minorHAnsi" w:eastAsia="Arial" w:hAnsiTheme="minorHAnsi" w:cstheme="minorHAnsi"/>
        </w:rPr>
        <w:t xml:space="preserve"> has overall responsibility for  the Connected  Curriculum  provision.</w:t>
      </w:r>
    </w:p>
    <w:p w:rsidR="000E0BCE" w:rsidRPr="00C43A87" w:rsidRDefault="001F1054">
      <w:pPr>
        <w:jc w:val="both"/>
        <w:rPr>
          <w:rFonts w:asciiTheme="minorHAnsi" w:eastAsia="Arial" w:hAnsiTheme="minorHAnsi" w:cstheme="minorHAnsi"/>
        </w:rPr>
      </w:pPr>
      <w:r w:rsidRPr="00C43A87">
        <w:rPr>
          <w:rFonts w:asciiTheme="minorHAnsi" w:eastAsia="Arial" w:hAnsiTheme="minorHAnsi" w:cstheme="minorHAnsi"/>
        </w:rPr>
        <w:t xml:space="preserve">The teacher currently responsible for the </w:t>
      </w:r>
      <w:proofErr w:type="gramStart"/>
      <w:r w:rsidRPr="00C43A87">
        <w:rPr>
          <w:rFonts w:asciiTheme="minorHAnsi" w:eastAsia="Arial" w:hAnsiTheme="minorHAnsi" w:cstheme="minorHAnsi"/>
        </w:rPr>
        <w:t>Connected  Curriculum</w:t>
      </w:r>
      <w:proofErr w:type="gramEnd"/>
      <w:r w:rsidRPr="00C43A87">
        <w:rPr>
          <w:rFonts w:asciiTheme="minorHAnsi" w:eastAsia="Arial" w:hAnsiTheme="minorHAnsi" w:cstheme="minorHAnsi"/>
        </w:rPr>
        <w:t xml:space="preserve">  provision across the school is Sarah </w:t>
      </w:r>
      <w:proofErr w:type="spellStart"/>
      <w:r w:rsidRPr="00C43A87">
        <w:rPr>
          <w:rFonts w:asciiTheme="minorHAnsi" w:eastAsia="Arial" w:hAnsiTheme="minorHAnsi" w:cstheme="minorHAnsi"/>
        </w:rPr>
        <w:t>Harriott</w:t>
      </w:r>
      <w:proofErr w:type="spellEnd"/>
      <w:r w:rsidRPr="00C43A87">
        <w:rPr>
          <w:rFonts w:asciiTheme="minorHAnsi" w:eastAsia="Arial" w:hAnsiTheme="minorHAnsi" w:cstheme="minorHAnsi"/>
        </w:rPr>
        <w:t xml:space="preserve"> and the teacher responsible for the management and leadership of the subject leaders is Jo Wendt.</w:t>
      </w:r>
    </w:p>
    <w:p w:rsidR="000E0BCE" w:rsidRPr="00C43A87" w:rsidRDefault="001F1054">
      <w:pPr>
        <w:jc w:val="both"/>
        <w:rPr>
          <w:rFonts w:asciiTheme="minorHAnsi" w:eastAsia="Arial" w:hAnsiTheme="minorHAnsi" w:cstheme="minorHAnsi"/>
        </w:rPr>
      </w:pPr>
      <w:r w:rsidRPr="00C43A87">
        <w:rPr>
          <w:rFonts w:asciiTheme="minorHAnsi" w:eastAsia="Arial" w:hAnsiTheme="minorHAnsi" w:cstheme="minorHAnsi"/>
        </w:rPr>
        <w:t xml:space="preserve">Joanne </w:t>
      </w:r>
      <w:proofErr w:type="gramStart"/>
      <w:r w:rsidRPr="00C43A87">
        <w:rPr>
          <w:rFonts w:asciiTheme="minorHAnsi" w:eastAsia="Arial" w:hAnsiTheme="minorHAnsi" w:cstheme="minorHAnsi"/>
        </w:rPr>
        <w:t>Wendt  will</w:t>
      </w:r>
      <w:proofErr w:type="gramEnd"/>
      <w:r w:rsidRPr="00C43A87">
        <w:rPr>
          <w:rFonts w:asciiTheme="minorHAnsi" w:eastAsia="Arial" w:hAnsiTheme="minorHAnsi" w:cstheme="minorHAnsi"/>
        </w:rPr>
        <w:t xml:space="preserve"> :</w:t>
      </w:r>
    </w:p>
    <w:p w:rsidR="000E0BCE" w:rsidRPr="00C43A87" w:rsidRDefault="001F1054">
      <w:pPr>
        <w:numPr>
          <w:ilvl w:val="0"/>
          <w:numId w:val="17"/>
        </w:numPr>
        <w:pBdr>
          <w:top w:val="nil"/>
          <w:left w:val="nil"/>
          <w:bottom w:val="nil"/>
          <w:right w:val="nil"/>
          <w:between w:val="nil"/>
        </w:pBdr>
        <w:spacing w:after="0"/>
        <w:jc w:val="both"/>
        <w:rPr>
          <w:rFonts w:asciiTheme="minorHAnsi" w:eastAsia="Arial" w:hAnsiTheme="minorHAnsi" w:cstheme="minorHAnsi"/>
          <w:color w:val="000000"/>
        </w:rPr>
      </w:pPr>
      <w:r w:rsidRPr="00C43A87">
        <w:rPr>
          <w:rFonts w:asciiTheme="minorHAnsi" w:eastAsia="Arial" w:hAnsiTheme="minorHAnsi" w:cstheme="minorHAnsi"/>
          <w:color w:val="000000"/>
        </w:rPr>
        <w:t>Work with all foundation s</w:t>
      </w:r>
      <w:r w:rsidRPr="00C43A87">
        <w:rPr>
          <w:rFonts w:asciiTheme="minorHAnsi" w:eastAsia="Arial" w:hAnsiTheme="minorHAnsi" w:cstheme="minorHAnsi"/>
          <w:color w:val="000000"/>
        </w:rPr>
        <w:t>ubject leaders to ensure the coverage, progression and assessment of and within each foundation subject across the school.</w:t>
      </w:r>
    </w:p>
    <w:p w:rsidR="000E0BCE" w:rsidRDefault="000E0BCE">
      <w:pPr>
        <w:pBdr>
          <w:top w:val="nil"/>
          <w:left w:val="nil"/>
          <w:bottom w:val="nil"/>
          <w:right w:val="nil"/>
          <w:between w:val="nil"/>
        </w:pBdr>
        <w:ind w:left="360"/>
        <w:jc w:val="both"/>
        <w:rPr>
          <w:rFonts w:asciiTheme="minorHAnsi" w:eastAsia="Arial" w:hAnsiTheme="minorHAnsi" w:cstheme="minorHAnsi"/>
          <w:color w:val="000000"/>
        </w:rPr>
      </w:pPr>
    </w:p>
    <w:p w:rsidR="003D761E" w:rsidRPr="00C43A87" w:rsidRDefault="003D761E">
      <w:pPr>
        <w:pBdr>
          <w:top w:val="nil"/>
          <w:left w:val="nil"/>
          <w:bottom w:val="nil"/>
          <w:right w:val="nil"/>
          <w:between w:val="nil"/>
        </w:pBdr>
        <w:ind w:left="360"/>
        <w:jc w:val="both"/>
        <w:rPr>
          <w:rFonts w:asciiTheme="minorHAnsi" w:eastAsia="Arial" w:hAnsiTheme="minorHAnsi" w:cstheme="minorHAnsi"/>
          <w:color w:val="000000"/>
        </w:rPr>
      </w:pPr>
    </w:p>
    <w:p w:rsidR="000E0BCE" w:rsidRPr="00C43A87" w:rsidRDefault="001F1054">
      <w:pPr>
        <w:jc w:val="both"/>
        <w:rPr>
          <w:rFonts w:asciiTheme="minorHAnsi" w:eastAsia="Arial" w:hAnsiTheme="minorHAnsi" w:cstheme="minorHAnsi"/>
        </w:rPr>
      </w:pPr>
      <w:r w:rsidRPr="00C43A87">
        <w:rPr>
          <w:rFonts w:asciiTheme="minorHAnsi" w:eastAsia="Arial" w:hAnsiTheme="minorHAnsi" w:cstheme="minorHAnsi"/>
        </w:rPr>
        <w:lastRenderedPageBreak/>
        <w:t xml:space="preserve"> Sarah </w:t>
      </w:r>
      <w:proofErr w:type="spellStart"/>
      <w:r w:rsidRPr="00C43A87">
        <w:rPr>
          <w:rFonts w:asciiTheme="minorHAnsi" w:eastAsia="Arial" w:hAnsiTheme="minorHAnsi" w:cstheme="minorHAnsi"/>
        </w:rPr>
        <w:t>Harriott</w:t>
      </w:r>
      <w:proofErr w:type="spellEnd"/>
      <w:r w:rsidRPr="00C43A87">
        <w:rPr>
          <w:rFonts w:asciiTheme="minorHAnsi" w:eastAsia="Arial" w:hAnsiTheme="minorHAnsi" w:cstheme="minorHAnsi"/>
        </w:rPr>
        <w:t xml:space="preserve"> will:</w:t>
      </w:r>
    </w:p>
    <w:p w:rsidR="000E0BCE" w:rsidRPr="00C43A87" w:rsidRDefault="001F1054">
      <w:pPr>
        <w:numPr>
          <w:ilvl w:val="0"/>
          <w:numId w:val="17"/>
        </w:numPr>
        <w:pBdr>
          <w:top w:val="nil"/>
          <w:left w:val="nil"/>
          <w:bottom w:val="nil"/>
          <w:right w:val="nil"/>
          <w:between w:val="nil"/>
        </w:pBdr>
        <w:spacing w:after="0"/>
        <w:jc w:val="both"/>
        <w:rPr>
          <w:rFonts w:asciiTheme="minorHAnsi" w:eastAsia="Arial" w:hAnsiTheme="minorHAnsi" w:cstheme="minorHAnsi"/>
          <w:color w:val="000000"/>
        </w:rPr>
      </w:pPr>
      <w:r w:rsidRPr="00C43A87">
        <w:rPr>
          <w:rFonts w:asciiTheme="minorHAnsi" w:eastAsia="Arial" w:hAnsiTheme="minorHAnsi" w:cstheme="minorHAnsi"/>
          <w:color w:val="000000"/>
        </w:rPr>
        <w:t>Work with the Senior Leadership Team to monitor standards of Connected Curriculum teaching and learning across</w:t>
      </w:r>
      <w:r w:rsidRPr="00C43A87">
        <w:rPr>
          <w:rFonts w:asciiTheme="minorHAnsi" w:eastAsia="Arial" w:hAnsiTheme="minorHAnsi" w:cstheme="minorHAnsi"/>
          <w:color w:val="000000"/>
        </w:rPr>
        <w:t xml:space="preserve"> school including planning and books. </w:t>
      </w:r>
    </w:p>
    <w:p w:rsidR="000E0BCE" w:rsidRPr="00C43A87" w:rsidRDefault="001F1054" w:rsidP="00C43A87">
      <w:pPr>
        <w:numPr>
          <w:ilvl w:val="0"/>
          <w:numId w:val="17"/>
        </w:numPr>
        <w:pBdr>
          <w:top w:val="nil"/>
          <w:left w:val="nil"/>
          <w:bottom w:val="nil"/>
          <w:right w:val="nil"/>
          <w:between w:val="nil"/>
        </w:pBdr>
        <w:spacing w:after="0"/>
        <w:jc w:val="both"/>
        <w:rPr>
          <w:rFonts w:asciiTheme="minorHAnsi" w:eastAsia="Arial" w:hAnsiTheme="minorHAnsi" w:cstheme="minorHAnsi"/>
          <w:color w:val="000000"/>
        </w:rPr>
      </w:pPr>
      <w:r w:rsidRPr="00C43A87">
        <w:rPr>
          <w:rFonts w:asciiTheme="minorHAnsi" w:eastAsia="Arial" w:hAnsiTheme="minorHAnsi" w:cstheme="minorHAnsi"/>
          <w:color w:val="000000"/>
        </w:rPr>
        <w:t xml:space="preserve">Work with English and Maths leads to ensure application of competencies during </w:t>
      </w:r>
      <w:proofErr w:type="gramStart"/>
      <w:r w:rsidRPr="00C43A87">
        <w:rPr>
          <w:rFonts w:asciiTheme="minorHAnsi" w:eastAsia="Arial" w:hAnsiTheme="minorHAnsi" w:cstheme="minorHAnsi"/>
          <w:color w:val="000000"/>
        </w:rPr>
        <w:t>Connected  Curriculum</w:t>
      </w:r>
      <w:proofErr w:type="gramEnd"/>
      <w:r w:rsidRPr="00C43A87">
        <w:rPr>
          <w:rFonts w:asciiTheme="minorHAnsi" w:eastAsia="Arial" w:hAnsiTheme="minorHAnsi" w:cstheme="minorHAnsi"/>
          <w:color w:val="000000"/>
        </w:rPr>
        <w:t xml:space="preserve"> lessons such as Numeracy, Computing  and Literacy .</w:t>
      </w:r>
    </w:p>
    <w:p w:rsidR="000E0BCE" w:rsidRPr="00C43A87" w:rsidRDefault="001F1054">
      <w:pPr>
        <w:numPr>
          <w:ilvl w:val="0"/>
          <w:numId w:val="17"/>
        </w:numPr>
        <w:pBdr>
          <w:top w:val="nil"/>
          <w:left w:val="nil"/>
          <w:bottom w:val="nil"/>
          <w:right w:val="nil"/>
          <w:between w:val="nil"/>
        </w:pBdr>
        <w:jc w:val="both"/>
        <w:rPr>
          <w:rFonts w:asciiTheme="minorHAnsi" w:eastAsia="Arial" w:hAnsiTheme="minorHAnsi" w:cstheme="minorHAnsi"/>
          <w:color w:val="000000"/>
        </w:rPr>
      </w:pPr>
      <w:r w:rsidRPr="00C43A87">
        <w:rPr>
          <w:rFonts w:asciiTheme="minorHAnsi" w:eastAsia="Arial" w:hAnsiTheme="minorHAnsi" w:cstheme="minorHAnsi"/>
          <w:color w:val="000000"/>
        </w:rPr>
        <w:t>Liaise with class teachers to support the planning and developme</w:t>
      </w:r>
      <w:r w:rsidRPr="00C43A87">
        <w:rPr>
          <w:rFonts w:asciiTheme="minorHAnsi" w:eastAsia="Arial" w:hAnsiTheme="minorHAnsi" w:cstheme="minorHAnsi"/>
          <w:color w:val="000000"/>
        </w:rPr>
        <w:t xml:space="preserve">nt of the </w:t>
      </w:r>
      <w:proofErr w:type="gramStart"/>
      <w:r w:rsidRPr="00C43A87">
        <w:rPr>
          <w:rFonts w:asciiTheme="minorHAnsi" w:eastAsia="Arial" w:hAnsiTheme="minorHAnsi" w:cstheme="minorHAnsi"/>
          <w:color w:val="000000"/>
        </w:rPr>
        <w:t>Connected  Curriculum</w:t>
      </w:r>
      <w:proofErr w:type="gramEnd"/>
      <w:r w:rsidRPr="00C43A87">
        <w:rPr>
          <w:rFonts w:asciiTheme="minorHAnsi" w:eastAsia="Arial" w:hAnsiTheme="minorHAnsi" w:cstheme="minorHAnsi"/>
          <w:color w:val="000000"/>
        </w:rPr>
        <w:t>.</w:t>
      </w:r>
    </w:p>
    <w:p w:rsidR="000E0BCE" w:rsidRPr="00C43A87" w:rsidRDefault="001F1054">
      <w:pPr>
        <w:jc w:val="both"/>
        <w:rPr>
          <w:rFonts w:asciiTheme="minorHAnsi" w:eastAsia="Arial" w:hAnsiTheme="minorHAnsi" w:cstheme="minorHAnsi"/>
        </w:rPr>
      </w:pPr>
      <w:r w:rsidRPr="00C43A87">
        <w:rPr>
          <w:rFonts w:asciiTheme="minorHAnsi" w:eastAsia="Arial" w:hAnsiTheme="minorHAnsi" w:cstheme="minorHAnsi"/>
        </w:rPr>
        <w:t xml:space="preserve">Class teachers are responsible for the provision of the </w:t>
      </w:r>
      <w:proofErr w:type="gramStart"/>
      <w:r w:rsidRPr="00C43A87">
        <w:rPr>
          <w:rFonts w:asciiTheme="minorHAnsi" w:eastAsia="Arial" w:hAnsiTheme="minorHAnsi" w:cstheme="minorHAnsi"/>
        </w:rPr>
        <w:t>Connected  Curriculum</w:t>
      </w:r>
      <w:proofErr w:type="gramEnd"/>
      <w:r w:rsidRPr="00C43A87">
        <w:rPr>
          <w:rFonts w:asciiTheme="minorHAnsi" w:eastAsia="Arial" w:hAnsiTheme="minorHAnsi" w:cstheme="minorHAnsi"/>
        </w:rPr>
        <w:t xml:space="preserve"> in his/her class.</w:t>
      </w:r>
    </w:p>
    <w:p w:rsidR="000E0BCE" w:rsidRPr="00C43A87" w:rsidRDefault="001F1054">
      <w:pPr>
        <w:jc w:val="both"/>
        <w:rPr>
          <w:rFonts w:asciiTheme="minorHAnsi" w:eastAsia="Arial" w:hAnsiTheme="minorHAnsi" w:cstheme="minorHAnsi"/>
        </w:rPr>
      </w:pPr>
      <w:r w:rsidRPr="00C43A87">
        <w:rPr>
          <w:rFonts w:asciiTheme="minorHAnsi" w:eastAsia="Arial" w:hAnsiTheme="minorHAnsi" w:cstheme="minorHAnsi"/>
        </w:rPr>
        <w:t xml:space="preserve">Teaching assistants can be directed by teachers to deliver provision. However, teachers still remain responsible for the child’s provision </w:t>
      </w:r>
      <w:proofErr w:type="gramStart"/>
      <w:r w:rsidRPr="00C43A87">
        <w:rPr>
          <w:rFonts w:asciiTheme="minorHAnsi" w:eastAsia="Arial" w:hAnsiTheme="minorHAnsi" w:cstheme="minorHAnsi"/>
        </w:rPr>
        <w:t>and  progress</w:t>
      </w:r>
      <w:proofErr w:type="gramEnd"/>
      <w:r w:rsidRPr="00C43A87">
        <w:rPr>
          <w:rFonts w:asciiTheme="minorHAnsi" w:eastAsia="Arial" w:hAnsiTheme="minorHAnsi" w:cstheme="minorHAnsi"/>
        </w:rPr>
        <w:t>.</w:t>
      </w:r>
    </w:p>
    <w:p w:rsidR="000E0BCE" w:rsidRPr="00410618" w:rsidRDefault="001F1054">
      <w:pPr>
        <w:jc w:val="both"/>
        <w:rPr>
          <w:rFonts w:asciiTheme="minorHAnsi" w:eastAsia="Arial" w:hAnsiTheme="minorHAnsi" w:cstheme="minorHAnsi"/>
          <w:b/>
          <w:sz w:val="36"/>
          <w:szCs w:val="36"/>
          <w:u w:val="single"/>
        </w:rPr>
      </w:pPr>
      <w:r w:rsidRPr="00410618">
        <w:rPr>
          <w:rFonts w:asciiTheme="minorHAnsi" w:eastAsia="Arial" w:hAnsiTheme="minorHAnsi" w:cstheme="minorHAnsi"/>
          <w:b/>
          <w:sz w:val="36"/>
          <w:szCs w:val="36"/>
          <w:u w:val="single"/>
        </w:rPr>
        <w:t>Monitoring and review</w:t>
      </w:r>
    </w:p>
    <w:p w:rsidR="000E0BCE" w:rsidRPr="00C43A87" w:rsidRDefault="001F1054">
      <w:pPr>
        <w:jc w:val="both"/>
        <w:rPr>
          <w:rFonts w:asciiTheme="minorHAnsi" w:eastAsia="Arial" w:hAnsiTheme="minorHAnsi" w:cstheme="minorHAnsi"/>
        </w:rPr>
      </w:pPr>
      <w:r w:rsidRPr="00C43A87">
        <w:rPr>
          <w:rFonts w:asciiTheme="minorHAnsi" w:eastAsia="Arial" w:hAnsiTheme="minorHAnsi" w:cstheme="minorHAnsi"/>
        </w:rPr>
        <w:t>This policy will be reviewed by the governors and will be reviewed in two years,</w:t>
      </w:r>
      <w:r w:rsidRPr="00C43A87">
        <w:rPr>
          <w:rFonts w:asciiTheme="minorHAnsi" w:eastAsia="Arial" w:hAnsiTheme="minorHAnsi" w:cstheme="minorHAnsi"/>
        </w:rPr>
        <w:t xml:space="preserve"> or earlier if necessary. </w:t>
      </w:r>
    </w:p>
    <w:p w:rsidR="003D761E" w:rsidRDefault="003D761E" w:rsidP="003D761E">
      <w:pPr>
        <w:jc w:val="center"/>
        <w:rPr>
          <w:rFonts w:asciiTheme="minorHAnsi" w:eastAsia="Arial" w:hAnsiTheme="minorHAnsi" w:cstheme="minorHAnsi"/>
          <w:b/>
          <w:color w:val="0070C0"/>
          <w:sz w:val="36"/>
          <w:szCs w:val="36"/>
        </w:rPr>
      </w:pPr>
    </w:p>
    <w:p w:rsidR="003D761E" w:rsidRDefault="003D761E" w:rsidP="003D761E">
      <w:pPr>
        <w:jc w:val="center"/>
        <w:rPr>
          <w:rFonts w:asciiTheme="minorHAnsi" w:eastAsia="Arial" w:hAnsiTheme="minorHAnsi" w:cstheme="minorHAnsi"/>
          <w:b/>
          <w:color w:val="0070C0"/>
          <w:sz w:val="36"/>
          <w:szCs w:val="36"/>
        </w:rPr>
      </w:pPr>
    </w:p>
    <w:p w:rsidR="003D761E" w:rsidRDefault="003D761E" w:rsidP="003D761E">
      <w:pPr>
        <w:jc w:val="center"/>
        <w:rPr>
          <w:rFonts w:asciiTheme="minorHAnsi" w:eastAsia="Arial" w:hAnsiTheme="minorHAnsi" w:cstheme="minorHAnsi"/>
          <w:b/>
          <w:color w:val="0070C0"/>
          <w:sz w:val="36"/>
          <w:szCs w:val="36"/>
        </w:rPr>
      </w:pPr>
    </w:p>
    <w:p w:rsidR="003D761E" w:rsidRDefault="003D761E" w:rsidP="003D761E">
      <w:pPr>
        <w:jc w:val="center"/>
        <w:rPr>
          <w:rFonts w:asciiTheme="minorHAnsi" w:eastAsia="Arial" w:hAnsiTheme="minorHAnsi" w:cstheme="minorHAnsi"/>
          <w:b/>
          <w:color w:val="0070C0"/>
          <w:sz w:val="36"/>
          <w:szCs w:val="36"/>
        </w:rPr>
      </w:pPr>
    </w:p>
    <w:p w:rsidR="003D761E" w:rsidRDefault="003D761E" w:rsidP="003D761E">
      <w:pPr>
        <w:jc w:val="center"/>
        <w:rPr>
          <w:rFonts w:asciiTheme="minorHAnsi" w:eastAsia="Arial" w:hAnsiTheme="minorHAnsi" w:cstheme="minorHAnsi"/>
          <w:b/>
          <w:color w:val="0070C0"/>
          <w:sz w:val="36"/>
          <w:szCs w:val="36"/>
        </w:rPr>
      </w:pPr>
    </w:p>
    <w:p w:rsidR="003D761E" w:rsidRDefault="003D761E" w:rsidP="003D761E">
      <w:pPr>
        <w:jc w:val="center"/>
        <w:rPr>
          <w:rFonts w:asciiTheme="minorHAnsi" w:eastAsia="Arial" w:hAnsiTheme="minorHAnsi" w:cstheme="minorHAnsi"/>
          <w:b/>
          <w:color w:val="0070C0"/>
          <w:sz w:val="36"/>
          <w:szCs w:val="36"/>
        </w:rPr>
      </w:pPr>
    </w:p>
    <w:p w:rsidR="003D761E" w:rsidRDefault="003D761E" w:rsidP="003D761E">
      <w:pPr>
        <w:jc w:val="center"/>
        <w:rPr>
          <w:rFonts w:asciiTheme="minorHAnsi" w:eastAsia="Arial" w:hAnsiTheme="minorHAnsi" w:cstheme="minorHAnsi"/>
          <w:b/>
          <w:color w:val="0070C0"/>
          <w:sz w:val="36"/>
          <w:szCs w:val="36"/>
        </w:rPr>
      </w:pPr>
    </w:p>
    <w:p w:rsidR="003D761E" w:rsidRDefault="003D761E" w:rsidP="003D761E">
      <w:pPr>
        <w:jc w:val="center"/>
        <w:rPr>
          <w:rFonts w:asciiTheme="minorHAnsi" w:eastAsia="Arial" w:hAnsiTheme="minorHAnsi" w:cstheme="minorHAnsi"/>
          <w:b/>
          <w:color w:val="0070C0"/>
          <w:sz w:val="36"/>
          <w:szCs w:val="36"/>
        </w:rPr>
      </w:pPr>
    </w:p>
    <w:p w:rsidR="003D761E" w:rsidRDefault="003D761E" w:rsidP="003D761E">
      <w:pPr>
        <w:jc w:val="center"/>
        <w:rPr>
          <w:rFonts w:asciiTheme="minorHAnsi" w:eastAsia="Arial" w:hAnsiTheme="minorHAnsi" w:cstheme="minorHAnsi"/>
          <w:b/>
          <w:color w:val="0070C0"/>
          <w:sz w:val="36"/>
          <w:szCs w:val="36"/>
        </w:rPr>
      </w:pPr>
    </w:p>
    <w:p w:rsidR="003D761E" w:rsidRDefault="003D761E" w:rsidP="003D761E">
      <w:pPr>
        <w:jc w:val="center"/>
        <w:rPr>
          <w:rFonts w:asciiTheme="minorHAnsi" w:eastAsia="Arial" w:hAnsiTheme="minorHAnsi" w:cstheme="minorHAnsi"/>
          <w:b/>
          <w:color w:val="0070C0"/>
          <w:sz w:val="36"/>
          <w:szCs w:val="36"/>
        </w:rPr>
      </w:pPr>
    </w:p>
    <w:p w:rsidR="003D761E" w:rsidRDefault="003D761E" w:rsidP="003D761E">
      <w:pPr>
        <w:jc w:val="center"/>
        <w:rPr>
          <w:rFonts w:asciiTheme="minorHAnsi" w:eastAsia="Arial" w:hAnsiTheme="minorHAnsi" w:cstheme="minorHAnsi"/>
          <w:b/>
          <w:color w:val="0070C0"/>
          <w:sz w:val="36"/>
          <w:szCs w:val="36"/>
        </w:rPr>
      </w:pPr>
    </w:p>
    <w:p w:rsidR="003D761E" w:rsidRDefault="003D761E" w:rsidP="003D761E">
      <w:pPr>
        <w:jc w:val="center"/>
        <w:rPr>
          <w:rFonts w:asciiTheme="minorHAnsi" w:eastAsia="Arial" w:hAnsiTheme="minorHAnsi" w:cstheme="minorHAnsi"/>
          <w:b/>
          <w:color w:val="0070C0"/>
          <w:sz w:val="36"/>
          <w:szCs w:val="36"/>
        </w:rPr>
      </w:pPr>
    </w:p>
    <w:p w:rsidR="000E0BCE" w:rsidRPr="003D761E" w:rsidRDefault="003D761E" w:rsidP="003D761E">
      <w:pPr>
        <w:jc w:val="center"/>
        <w:rPr>
          <w:rFonts w:asciiTheme="minorHAnsi" w:eastAsia="Arial" w:hAnsiTheme="minorHAnsi" w:cstheme="minorHAnsi"/>
          <w:b/>
          <w:color w:val="0070C0"/>
          <w:sz w:val="36"/>
          <w:szCs w:val="36"/>
        </w:rPr>
      </w:pPr>
      <w:r w:rsidRPr="003D761E">
        <w:rPr>
          <w:rFonts w:asciiTheme="minorHAnsi" w:eastAsia="Arial" w:hAnsiTheme="minorHAnsi" w:cstheme="minorHAnsi"/>
          <w:b/>
          <w:color w:val="0070C0"/>
          <w:sz w:val="36"/>
          <w:szCs w:val="36"/>
        </w:rPr>
        <w:lastRenderedPageBreak/>
        <w:t>IMPACT</w:t>
      </w:r>
    </w:p>
    <w:p w:rsidR="000E0BCE" w:rsidRPr="00C43A87" w:rsidRDefault="001F1054" w:rsidP="00C43A87">
      <w:pPr>
        <w:pBdr>
          <w:top w:val="nil"/>
          <w:left w:val="nil"/>
          <w:bottom w:val="nil"/>
          <w:right w:val="nil"/>
          <w:between w:val="nil"/>
        </w:pBdr>
        <w:jc w:val="both"/>
        <w:rPr>
          <w:rFonts w:asciiTheme="minorHAnsi" w:eastAsia="Arial" w:hAnsiTheme="minorHAnsi" w:cstheme="minorHAnsi"/>
          <w:b/>
          <w:color w:val="000000"/>
          <w:u w:val="single"/>
        </w:rPr>
      </w:pPr>
      <w:r w:rsidRPr="00C43A87">
        <w:rPr>
          <w:rFonts w:asciiTheme="minorHAnsi" w:eastAsia="Arial" w:hAnsiTheme="minorHAnsi" w:cstheme="minorHAnsi"/>
          <w:b/>
          <w:color w:val="000000"/>
          <w:u w:val="single"/>
        </w:rPr>
        <w:t>Appendix</w:t>
      </w:r>
    </w:p>
    <w:p w:rsidR="000E0BCE" w:rsidRPr="001F1054" w:rsidRDefault="001F1054" w:rsidP="003D761E">
      <w:pPr>
        <w:jc w:val="center"/>
        <w:rPr>
          <w:rFonts w:asciiTheme="minorHAnsi" w:eastAsia="Arial" w:hAnsiTheme="minorHAnsi" w:cstheme="minorHAnsi"/>
          <w:b/>
          <w:sz w:val="28"/>
          <w:szCs w:val="28"/>
        </w:rPr>
      </w:pPr>
      <w:r w:rsidRPr="001F1054">
        <w:rPr>
          <w:rFonts w:asciiTheme="minorHAnsi" w:eastAsia="Arial" w:hAnsiTheme="minorHAnsi" w:cstheme="minorHAnsi"/>
          <w:b/>
          <w:sz w:val="28"/>
          <w:szCs w:val="28"/>
        </w:rPr>
        <w:t>Success Criteria for CC planning</w:t>
      </w:r>
    </w:p>
    <w:p w:rsidR="000E0BCE" w:rsidRPr="00C43A87" w:rsidRDefault="001F1054">
      <w:pPr>
        <w:pBdr>
          <w:top w:val="single" w:sz="4" w:space="1" w:color="000000"/>
          <w:left w:val="single" w:sz="4" w:space="1" w:color="000000"/>
          <w:bottom w:val="single" w:sz="4" w:space="1" w:color="000000"/>
          <w:right w:val="single" w:sz="4" w:space="4" w:color="000000"/>
        </w:pBdr>
        <w:jc w:val="both"/>
        <w:rPr>
          <w:rFonts w:asciiTheme="minorHAnsi" w:eastAsia="Arial" w:hAnsiTheme="minorHAnsi" w:cstheme="minorHAnsi"/>
        </w:rPr>
      </w:pPr>
      <w:r w:rsidRPr="00C43A87">
        <w:rPr>
          <w:rFonts w:asciiTheme="minorHAnsi" w:eastAsia="Arial" w:hAnsiTheme="minorHAnsi" w:cstheme="minorHAnsi"/>
        </w:rPr>
        <w:t xml:space="preserve">Use overview to plan objectives and for the title question </w:t>
      </w:r>
    </w:p>
    <w:p w:rsidR="000E0BCE" w:rsidRPr="00C43A87" w:rsidRDefault="001F1054" w:rsidP="00C43A87">
      <w:pPr>
        <w:numPr>
          <w:ilvl w:val="0"/>
          <w:numId w:val="4"/>
        </w:numPr>
        <w:pBdr>
          <w:top w:val="single" w:sz="4" w:space="1" w:color="000000"/>
          <w:left w:val="single" w:sz="4" w:space="14" w:color="000000"/>
          <w:bottom w:val="single" w:sz="4" w:space="1" w:color="000000"/>
          <w:right w:val="single" w:sz="4" w:space="4" w:color="000000"/>
          <w:between w:val="nil"/>
        </w:pBdr>
        <w:spacing w:after="0"/>
        <w:ind w:left="644"/>
        <w:jc w:val="both"/>
        <w:rPr>
          <w:rFonts w:asciiTheme="minorHAnsi" w:eastAsia="Arial" w:hAnsiTheme="minorHAnsi" w:cstheme="minorHAnsi"/>
          <w:color w:val="000000"/>
        </w:rPr>
      </w:pPr>
      <w:r w:rsidRPr="00C43A87">
        <w:rPr>
          <w:rFonts w:asciiTheme="minorHAnsi" w:eastAsia="Arial" w:hAnsiTheme="minorHAnsi" w:cstheme="minorHAnsi"/>
          <w:color w:val="000000"/>
        </w:rPr>
        <w:t>‘</w:t>
      </w:r>
      <w:r w:rsidRPr="00C43A87">
        <w:rPr>
          <w:rFonts w:asciiTheme="minorHAnsi" w:eastAsia="Arial" w:hAnsiTheme="minorHAnsi" w:cstheme="minorHAnsi"/>
          <w:color w:val="000000"/>
        </w:rPr>
        <w:t xml:space="preserve">Driver’ or main subject area leading the content: History, Geography, </w:t>
      </w:r>
      <w:proofErr w:type="gramStart"/>
      <w:r w:rsidRPr="00C43A87">
        <w:rPr>
          <w:rFonts w:asciiTheme="minorHAnsi" w:eastAsia="Arial" w:hAnsiTheme="minorHAnsi" w:cstheme="minorHAnsi"/>
          <w:color w:val="000000"/>
        </w:rPr>
        <w:t>Science  and</w:t>
      </w:r>
      <w:proofErr w:type="gramEnd"/>
      <w:r w:rsidRPr="00C43A87">
        <w:rPr>
          <w:rFonts w:asciiTheme="minorHAnsi" w:eastAsia="Arial" w:hAnsiTheme="minorHAnsi" w:cstheme="minorHAnsi"/>
          <w:color w:val="000000"/>
        </w:rPr>
        <w:t xml:space="preserve"> /or D and T</w:t>
      </w:r>
      <w:r w:rsidRPr="00C43A87">
        <w:rPr>
          <w:rFonts w:asciiTheme="minorHAnsi" w:eastAsia="Arial" w:hAnsiTheme="minorHAnsi" w:cstheme="minorHAnsi"/>
          <w:b/>
          <w:color w:val="000000"/>
        </w:rPr>
        <w:t>.</w:t>
      </w:r>
    </w:p>
    <w:p w:rsidR="000E0BCE" w:rsidRPr="00C43A87" w:rsidRDefault="001F1054" w:rsidP="00C43A87">
      <w:pPr>
        <w:numPr>
          <w:ilvl w:val="0"/>
          <w:numId w:val="4"/>
        </w:numPr>
        <w:pBdr>
          <w:top w:val="single" w:sz="4" w:space="1" w:color="000000"/>
          <w:left w:val="single" w:sz="4" w:space="14" w:color="000000"/>
          <w:bottom w:val="single" w:sz="4" w:space="1" w:color="000000"/>
          <w:right w:val="single" w:sz="4" w:space="4" w:color="000000"/>
          <w:between w:val="nil"/>
        </w:pBdr>
        <w:ind w:left="644"/>
        <w:jc w:val="both"/>
        <w:rPr>
          <w:rFonts w:asciiTheme="minorHAnsi" w:eastAsia="Arial" w:hAnsiTheme="minorHAnsi" w:cstheme="minorHAnsi"/>
          <w:color w:val="000000"/>
        </w:rPr>
      </w:pPr>
      <w:r w:rsidRPr="00C43A87">
        <w:rPr>
          <w:rFonts w:asciiTheme="minorHAnsi" w:eastAsia="Arial" w:hAnsiTheme="minorHAnsi" w:cstheme="minorHAnsi"/>
          <w:color w:val="000000"/>
        </w:rPr>
        <w:t>Enhancers (other subject areas</w:t>
      </w:r>
      <w:proofErr w:type="gramStart"/>
      <w:r w:rsidRPr="00C43A87">
        <w:rPr>
          <w:rFonts w:asciiTheme="minorHAnsi" w:eastAsia="Arial" w:hAnsiTheme="minorHAnsi" w:cstheme="minorHAnsi"/>
          <w:color w:val="000000"/>
        </w:rPr>
        <w:t>) :</w:t>
      </w:r>
      <w:proofErr w:type="gramEnd"/>
      <w:r w:rsidRPr="00C43A87">
        <w:rPr>
          <w:rFonts w:asciiTheme="minorHAnsi" w:eastAsia="Arial" w:hAnsiTheme="minorHAnsi" w:cstheme="minorHAnsi"/>
          <w:color w:val="000000"/>
        </w:rPr>
        <w:t xml:space="preserve"> Music, Art, D and T  and RE.  </w:t>
      </w:r>
    </w:p>
    <w:p w:rsidR="000E0BCE" w:rsidRDefault="00C43A87">
      <w:pPr>
        <w:jc w:val="both"/>
        <w:rPr>
          <w:rFonts w:asciiTheme="minorHAnsi" w:eastAsia="Arial" w:hAnsiTheme="minorHAnsi" w:cstheme="minorHAnsi"/>
        </w:rPr>
      </w:pPr>
      <w:r w:rsidRPr="00C43A87">
        <w:rPr>
          <w:rFonts w:asciiTheme="minorHAnsi" w:eastAsia="Arial" w:hAnsiTheme="minorHAnsi" w:cstheme="minorHAnsi"/>
          <w:noProof/>
        </w:rPr>
        <mc:AlternateContent>
          <mc:Choice Requires="wps">
            <w:drawing>
              <wp:anchor distT="0" distB="0" distL="114300" distR="114300" simplePos="0" relativeHeight="251659264" behindDoc="0" locked="0" layoutInCell="1" allowOverlap="1" wp14:anchorId="65972A2E" wp14:editId="733A0C16">
                <wp:simplePos x="0" y="0"/>
                <wp:positionH relativeFrom="column">
                  <wp:posOffset>-25400</wp:posOffset>
                </wp:positionH>
                <wp:positionV relativeFrom="paragraph">
                  <wp:posOffset>20955</wp:posOffset>
                </wp:positionV>
                <wp:extent cx="5816600" cy="1968500"/>
                <wp:effectExtent l="0" t="0" r="1270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968500"/>
                        </a:xfrm>
                        <a:prstGeom prst="rect">
                          <a:avLst/>
                        </a:prstGeom>
                        <a:solidFill>
                          <a:srgbClr val="FFFFFF"/>
                        </a:solidFill>
                        <a:ln w="9525">
                          <a:solidFill>
                            <a:srgbClr val="000000"/>
                          </a:solidFill>
                          <a:miter lim="800000"/>
                          <a:headEnd/>
                          <a:tailEnd/>
                        </a:ln>
                      </wps:spPr>
                      <wps:txbx>
                        <w:txbxContent>
                          <w:p w:rsidR="00C43A87" w:rsidRPr="00C43A87" w:rsidRDefault="00C43A87" w:rsidP="00C43A87">
                            <w:pPr>
                              <w:numPr>
                                <w:ilvl w:val="0"/>
                                <w:numId w:val="4"/>
                              </w:numPr>
                              <w:pBdr>
                                <w:top w:val="nil"/>
                                <w:left w:val="nil"/>
                                <w:bottom w:val="nil"/>
                                <w:right w:val="nil"/>
                                <w:between w:val="nil"/>
                              </w:pBdr>
                              <w:ind w:left="644"/>
                              <w:jc w:val="both"/>
                              <w:rPr>
                                <w:rFonts w:asciiTheme="minorHAnsi" w:eastAsia="Arial" w:hAnsiTheme="minorHAnsi" w:cstheme="minorHAnsi"/>
                                <w:color w:val="000000"/>
                              </w:rPr>
                            </w:pPr>
                            <w:r w:rsidRPr="00C43A87">
                              <w:rPr>
                                <w:rFonts w:asciiTheme="minorHAnsi" w:eastAsia="Arial" w:hAnsiTheme="minorHAnsi" w:cstheme="minorHAnsi"/>
                                <w:color w:val="000000"/>
                              </w:rPr>
                              <w:t xml:space="preserve">An experience at the </w:t>
                            </w:r>
                            <w:r w:rsidRPr="00C43A87">
                              <w:rPr>
                                <w:rFonts w:asciiTheme="minorHAnsi" w:eastAsia="Arial" w:hAnsiTheme="minorHAnsi" w:cstheme="minorHAnsi"/>
                                <w:b/>
                                <w:color w:val="000000"/>
                              </w:rPr>
                              <w:t xml:space="preserve">end </w:t>
                            </w:r>
                            <w:r w:rsidRPr="00C43A87">
                              <w:rPr>
                                <w:rFonts w:asciiTheme="minorHAnsi" w:eastAsia="Arial" w:hAnsiTheme="minorHAnsi" w:cstheme="minorHAnsi"/>
                                <w:color w:val="000000"/>
                              </w:rPr>
                              <w:t xml:space="preserve">of the unit        </w:t>
                            </w:r>
                          </w:p>
                          <w:p w:rsidR="00C43A87" w:rsidRPr="00C43A87" w:rsidRDefault="00C43A87" w:rsidP="00C43A87">
                            <w:pPr>
                              <w:ind w:left="360"/>
                              <w:jc w:val="both"/>
                              <w:rPr>
                                <w:rFonts w:asciiTheme="minorHAnsi" w:eastAsia="Arial" w:hAnsiTheme="minorHAnsi" w:cstheme="minorHAnsi"/>
                              </w:rPr>
                            </w:pPr>
                            <w:r w:rsidRPr="00C43A87">
                              <w:rPr>
                                <w:rFonts w:asciiTheme="minorHAnsi" w:eastAsia="Arial" w:hAnsiTheme="minorHAnsi" w:cstheme="minorHAnsi"/>
                              </w:rPr>
                              <w:t xml:space="preserve">      This will include: </w:t>
                            </w:r>
                          </w:p>
                          <w:p w:rsidR="00C43A87" w:rsidRPr="00C43A87" w:rsidRDefault="003D761E" w:rsidP="00C43A87">
                            <w:pPr>
                              <w:numPr>
                                <w:ilvl w:val="0"/>
                                <w:numId w:val="3"/>
                              </w:numPr>
                              <w:pBdr>
                                <w:top w:val="nil"/>
                                <w:left w:val="nil"/>
                                <w:bottom w:val="nil"/>
                                <w:right w:val="nil"/>
                                <w:between w:val="nil"/>
                              </w:pBdr>
                              <w:spacing w:after="0"/>
                              <w:jc w:val="both"/>
                              <w:rPr>
                                <w:rFonts w:asciiTheme="minorHAnsi" w:eastAsia="Arial" w:hAnsiTheme="minorHAnsi" w:cstheme="minorHAnsi"/>
                                <w:color w:val="000000"/>
                              </w:rPr>
                            </w:pPr>
                            <w:r>
                              <w:rPr>
                                <w:rFonts w:asciiTheme="minorHAnsi" w:eastAsia="Arial" w:hAnsiTheme="minorHAnsi" w:cstheme="minorHAnsi"/>
                                <w:color w:val="000000"/>
                              </w:rPr>
                              <w:t xml:space="preserve">An innovative </w:t>
                            </w:r>
                            <w:r w:rsidR="00C43A87" w:rsidRPr="00C43A87">
                              <w:rPr>
                                <w:rFonts w:asciiTheme="minorHAnsi" w:eastAsia="Arial" w:hAnsiTheme="minorHAnsi" w:cstheme="minorHAnsi"/>
                                <w:color w:val="000000"/>
                              </w:rPr>
                              <w:t xml:space="preserve">purpose </w:t>
                            </w:r>
                            <w:proofErr w:type="spellStart"/>
                            <w:r w:rsidR="00C43A87" w:rsidRPr="00C43A87">
                              <w:rPr>
                                <w:rFonts w:asciiTheme="minorHAnsi" w:eastAsia="Arial" w:hAnsiTheme="minorHAnsi" w:cstheme="minorHAnsi"/>
                                <w:color w:val="000000"/>
                              </w:rPr>
                              <w:t>eg</w:t>
                            </w:r>
                            <w:proofErr w:type="spellEnd"/>
                            <w:r w:rsidR="00C43A87" w:rsidRPr="00C43A87">
                              <w:rPr>
                                <w:rFonts w:asciiTheme="minorHAnsi" w:eastAsia="Arial" w:hAnsiTheme="minorHAnsi" w:cstheme="minorHAnsi"/>
                                <w:color w:val="000000"/>
                              </w:rPr>
                              <w:t xml:space="preserve"> a performance, an exhibition, mantle of the expert, manufacturing/financial project etc.</w:t>
                            </w:r>
                          </w:p>
                          <w:p w:rsidR="00C43A87" w:rsidRPr="00C43A87" w:rsidRDefault="00C43A87" w:rsidP="00C43A87">
                            <w:pPr>
                              <w:numPr>
                                <w:ilvl w:val="0"/>
                                <w:numId w:val="4"/>
                              </w:numPr>
                              <w:pBdr>
                                <w:top w:val="nil"/>
                                <w:left w:val="nil"/>
                                <w:bottom w:val="nil"/>
                                <w:right w:val="nil"/>
                                <w:between w:val="nil"/>
                              </w:pBdr>
                              <w:spacing w:after="0"/>
                              <w:ind w:left="644"/>
                              <w:jc w:val="both"/>
                              <w:rPr>
                                <w:rFonts w:asciiTheme="minorHAnsi" w:eastAsia="Arial" w:hAnsiTheme="minorHAnsi" w:cstheme="minorHAnsi"/>
                                <w:color w:val="000000"/>
                              </w:rPr>
                            </w:pPr>
                            <w:r w:rsidRPr="00C43A87">
                              <w:rPr>
                                <w:rFonts w:asciiTheme="minorHAnsi" w:eastAsia="Arial" w:hAnsiTheme="minorHAnsi" w:cstheme="minorHAnsi"/>
                                <w:color w:val="000000"/>
                              </w:rPr>
                              <w:t xml:space="preserve">A specific  audience </w:t>
                            </w:r>
                            <w:proofErr w:type="spellStart"/>
                            <w:r w:rsidRPr="00C43A87">
                              <w:rPr>
                                <w:rFonts w:asciiTheme="minorHAnsi" w:eastAsia="Arial" w:hAnsiTheme="minorHAnsi" w:cstheme="minorHAnsi"/>
                                <w:color w:val="000000"/>
                              </w:rPr>
                              <w:t>eg</w:t>
                            </w:r>
                            <w:proofErr w:type="spellEnd"/>
                            <w:r w:rsidRPr="00C43A87">
                              <w:rPr>
                                <w:rFonts w:asciiTheme="minorHAnsi" w:eastAsia="Arial" w:hAnsiTheme="minorHAnsi" w:cstheme="minorHAnsi"/>
                                <w:color w:val="000000"/>
                              </w:rPr>
                              <w:t xml:space="preserve"> another class, parents, staff, the whole school , another school, the community , a school in another country via the internet etc. </w:t>
                            </w:r>
                          </w:p>
                          <w:p w:rsidR="00C43A87" w:rsidRPr="00C43A87" w:rsidRDefault="00C43A87" w:rsidP="00C43A87">
                            <w:pPr>
                              <w:numPr>
                                <w:ilvl w:val="0"/>
                                <w:numId w:val="4"/>
                              </w:numPr>
                              <w:pBdr>
                                <w:top w:val="nil"/>
                                <w:left w:val="nil"/>
                                <w:bottom w:val="nil"/>
                                <w:right w:val="nil"/>
                                <w:between w:val="nil"/>
                              </w:pBdr>
                              <w:ind w:left="644"/>
                              <w:jc w:val="both"/>
                              <w:rPr>
                                <w:rFonts w:asciiTheme="minorHAnsi" w:eastAsia="Arial" w:hAnsiTheme="minorHAnsi" w:cstheme="minorHAnsi"/>
                                <w:color w:val="000000"/>
                              </w:rPr>
                            </w:pPr>
                            <w:r w:rsidRPr="00C43A87">
                              <w:rPr>
                                <w:rFonts w:asciiTheme="minorHAnsi" w:eastAsia="Arial" w:hAnsiTheme="minorHAnsi" w:cstheme="minorHAnsi"/>
                                <w:color w:val="000000"/>
                              </w:rPr>
                              <w:t>An activity which allows the children to apply the skills and knowledge they have learnt in a creative way to demonstrate what they have learnt.</w:t>
                            </w:r>
                          </w:p>
                          <w:p w:rsidR="00C43A87" w:rsidRDefault="00C43A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pt;margin-top:1.65pt;width:458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">
                <v:textbox>
                  <w:txbxContent>
                    <w:p w:rsidR="00C43A87" w:rsidRPr="00C43A87" w:rsidRDefault="00C43A87" w:rsidP="00C43A87">
                      <w:pPr>
                        <w:numPr>
                          <w:ilvl w:val="0"/>
                          <w:numId w:val="4"/>
                        </w:numPr>
                        <w:pBdr>
                          <w:top w:val="nil"/>
                          <w:left w:val="nil"/>
                          <w:bottom w:val="nil"/>
                          <w:right w:val="nil"/>
                          <w:between w:val="nil"/>
                        </w:pBdr>
                        <w:ind w:left="644"/>
                        <w:jc w:val="both"/>
                        <w:rPr>
                          <w:rFonts w:asciiTheme="minorHAnsi" w:eastAsia="Arial" w:hAnsiTheme="minorHAnsi" w:cstheme="minorHAnsi"/>
                          <w:color w:val="000000"/>
                        </w:rPr>
                      </w:pPr>
                      <w:r w:rsidRPr="00C43A87">
                        <w:rPr>
                          <w:rFonts w:asciiTheme="minorHAnsi" w:eastAsia="Arial" w:hAnsiTheme="minorHAnsi" w:cstheme="minorHAnsi"/>
                          <w:color w:val="000000"/>
                        </w:rPr>
                        <w:t xml:space="preserve">An experience at the </w:t>
                      </w:r>
                      <w:r w:rsidRPr="00C43A87">
                        <w:rPr>
                          <w:rFonts w:asciiTheme="minorHAnsi" w:eastAsia="Arial" w:hAnsiTheme="minorHAnsi" w:cstheme="minorHAnsi"/>
                          <w:b/>
                          <w:color w:val="000000"/>
                        </w:rPr>
                        <w:t xml:space="preserve">end </w:t>
                      </w:r>
                      <w:r w:rsidRPr="00C43A87">
                        <w:rPr>
                          <w:rFonts w:asciiTheme="minorHAnsi" w:eastAsia="Arial" w:hAnsiTheme="minorHAnsi" w:cstheme="minorHAnsi"/>
                          <w:color w:val="000000"/>
                        </w:rPr>
                        <w:t xml:space="preserve">of the unit        </w:t>
                      </w:r>
                    </w:p>
                    <w:p w:rsidR="00C43A87" w:rsidRPr="00C43A87" w:rsidRDefault="00C43A87" w:rsidP="00C43A87">
                      <w:pPr>
                        <w:ind w:left="360"/>
                        <w:jc w:val="both"/>
                        <w:rPr>
                          <w:rFonts w:asciiTheme="minorHAnsi" w:eastAsia="Arial" w:hAnsiTheme="minorHAnsi" w:cstheme="minorHAnsi"/>
                        </w:rPr>
                      </w:pPr>
                      <w:r w:rsidRPr="00C43A87">
                        <w:rPr>
                          <w:rFonts w:asciiTheme="minorHAnsi" w:eastAsia="Arial" w:hAnsiTheme="minorHAnsi" w:cstheme="minorHAnsi"/>
                        </w:rPr>
                        <w:t xml:space="preserve">      This will include: </w:t>
                      </w:r>
                    </w:p>
                    <w:p w:rsidR="00C43A87" w:rsidRPr="00C43A87" w:rsidRDefault="003D761E" w:rsidP="00C43A87">
                      <w:pPr>
                        <w:numPr>
                          <w:ilvl w:val="0"/>
                          <w:numId w:val="3"/>
                        </w:numPr>
                        <w:pBdr>
                          <w:top w:val="nil"/>
                          <w:left w:val="nil"/>
                          <w:bottom w:val="nil"/>
                          <w:right w:val="nil"/>
                          <w:between w:val="nil"/>
                        </w:pBdr>
                        <w:spacing w:after="0"/>
                        <w:jc w:val="both"/>
                        <w:rPr>
                          <w:rFonts w:asciiTheme="minorHAnsi" w:eastAsia="Arial" w:hAnsiTheme="minorHAnsi" w:cstheme="minorHAnsi"/>
                          <w:color w:val="000000"/>
                        </w:rPr>
                      </w:pPr>
                      <w:r>
                        <w:rPr>
                          <w:rFonts w:asciiTheme="minorHAnsi" w:eastAsia="Arial" w:hAnsiTheme="minorHAnsi" w:cstheme="minorHAnsi"/>
                          <w:color w:val="000000"/>
                        </w:rPr>
                        <w:t xml:space="preserve">An innovative </w:t>
                      </w:r>
                      <w:r w:rsidR="00C43A87" w:rsidRPr="00C43A87">
                        <w:rPr>
                          <w:rFonts w:asciiTheme="minorHAnsi" w:eastAsia="Arial" w:hAnsiTheme="minorHAnsi" w:cstheme="minorHAnsi"/>
                          <w:color w:val="000000"/>
                        </w:rPr>
                        <w:t xml:space="preserve">purpose </w:t>
                      </w:r>
                      <w:proofErr w:type="spellStart"/>
                      <w:r w:rsidR="00C43A87" w:rsidRPr="00C43A87">
                        <w:rPr>
                          <w:rFonts w:asciiTheme="minorHAnsi" w:eastAsia="Arial" w:hAnsiTheme="minorHAnsi" w:cstheme="minorHAnsi"/>
                          <w:color w:val="000000"/>
                        </w:rPr>
                        <w:t>eg</w:t>
                      </w:r>
                      <w:proofErr w:type="spellEnd"/>
                      <w:r w:rsidR="00C43A87" w:rsidRPr="00C43A87">
                        <w:rPr>
                          <w:rFonts w:asciiTheme="minorHAnsi" w:eastAsia="Arial" w:hAnsiTheme="minorHAnsi" w:cstheme="minorHAnsi"/>
                          <w:color w:val="000000"/>
                        </w:rPr>
                        <w:t xml:space="preserve"> a performance, an exhibition, mantle of the expert, manufacturing/financial project etc.</w:t>
                      </w:r>
                    </w:p>
                    <w:p w:rsidR="00C43A87" w:rsidRPr="00C43A87" w:rsidRDefault="00C43A87" w:rsidP="00C43A87">
                      <w:pPr>
                        <w:numPr>
                          <w:ilvl w:val="0"/>
                          <w:numId w:val="4"/>
                        </w:numPr>
                        <w:pBdr>
                          <w:top w:val="nil"/>
                          <w:left w:val="nil"/>
                          <w:bottom w:val="nil"/>
                          <w:right w:val="nil"/>
                          <w:between w:val="nil"/>
                        </w:pBdr>
                        <w:spacing w:after="0"/>
                        <w:ind w:left="644"/>
                        <w:jc w:val="both"/>
                        <w:rPr>
                          <w:rFonts w:asciiTheme="minorHAnsi" w:eastAsia="Arial" w:hAnsiTheme="minorHAnsi" w:cstheme="minorHAnsi"/>
                          <w:color w:val="000000"/>
                        </w:rPr>
                      </w:pPr>
                      <w:r w:rsidRPr="00C43A87">
                        <w:rPr>
                          <w:rFonts w:asciiTheme="minorHAnsi" w:eastAsia="Arial" w:hAnsiTheme="minorHAnsi" w:cstheme="minorHAnsi"/>
                          <w:color w:val="000000"/>
                        </w:rPr>
                        <w:t xml:space="preserve">A specific  audience </w:t>
                      </w:r>
                      <w:proofErr w:type="spellStart"/>
                      <w:r w:rsidRPr="00C43A87">
                        <w:rPr>
                          <w:rFonts w:asciiTheme="minorHAnsi" w:eastAsia="Arial" w:hAnsiTheme="minorHAnsi" w:cstheme="minorHAnsi"/>
                          <w:color w:val="000000"/>
                        </w:rPr>
                        <w:t>eg</w:t>
                      </w:r>
                      <w:proofErr w:type="spellEnd"/>
                      <w:r w:rsidRPr="00C43A87">
                        <w:rPr>
                          <w:rFonts w:asciiTheme="minorHAnsi" w:eastAsia="Arial" w:hAnsiTheme="minorHAnsi" w:cstheme="minorHAnsi"/>
                          <w:color w:val="000000"/>
                        </w:rPr>
                        <w:t xml:space="preserve"> another class, parents, staff, the whole school , another school, the community , a school in another country via the internet etc. </w:t>
                      </w:r>
                    </w:p>
                    <w:p w:rsidR="00C43A87" w:rsidRPr="00C43A87" w:rsidRDefault="00C43A87" w:rsidP="00C43A87">
                      <w:pPr>
                        <w:numPr>
                          <w:ilvl w:val="0"/>
                          <w:numId w:val="4"/>
                        </w:numPr>
                        <w:pBdr>
                          <w:top w:val="nil"/>
                          <w:left w:val="nil"/>
                          <w:bottom w:val="nil"/>
                          <w:right w:val="nil"/>
                          <w:between w:val="nil"/>
                        </w:pBdr>
                        <w:ind w:left="644"/>
                        <w:jc w:val="both"/>
                        <w:rPr>
                          <w:rFonts w:asciiTheme="minorHAnsi" w:eastAsia="Arial" w:hAnsiTheme="minorHAnsi" w:cstheme="minorHAnsi"/>
                          <w:color w:val="000000"/>
                        </w:rPr>
                      </w:pPr>
                      <w:r w:rsidRPr="00C43A87">
                        <w:rPr>
                          <w:rFonts w:asciiTheme="minorHAnsi" w:eastAsia="Arial" w:hAnsiTheme="minorHAnsi" w:cstheme="minorHAnsi"/>
                          <w:color w:val="000000"/>
                        </w:rPr>
                        <w:t>An activity which allows the children to apply the skills and knowledge they have learnt in a creative way to demonstrate what they have learnt.</w:t>
                      </w:r>
                    </w:p>
                    <w:p w:rsidR="00C43A87" w:rsidRDefault="00C43A87"/>
                  </w:txbxContent>
                </v:textbox>
              </v:shape>
            </w:pict>
          </mc:Fallback>
        </mc:AlternateContent>
      </w:r>
      <w:r>
        <w:rPr>
          <w:rFonts w:asciiTheme="minorHAnsi" w:eastAsia="Arial" w:hAnsiTheme="minorHAnsi" w:cstheme="minorHAnsi"/>
        </w:rPr>
        <w:t xml:space="preserve">     </w:t>
      </w:r>
    </w:p>
    <w:p w:rsidR="00C43A87" w:rsidRDefault="00C43A87">
      <w:pPr>
        <w:jc w:val="both"/>
        <w:rPr>
          <w:rFonts w:asciiTheme="minorHAnsi" w:eastAsia="Arial" w:hAnsiTheme="minorHAnsi" w:cstheme="minorHAnsi"/>
        </w:rPr>
      </w:pPr>
    </w:p>
    <w:p w:rsidR="00C43A87" w:rsidRDefault="00C43A87">
      <w:pPr>
        <w:jc w:val="both"/>
        <w:rPr>
          <w:rFonts w:asciiTheme="minorHAnsi" w:eastAsia="Arial" w:hAnsiTheme="minorHAnsi" w:cstheme="minorHAnsi"/>
        </w:rPr>
      </w:pPr>
    </w:p>
    <w:p w:rsidR="00C43A87" w:rsidRDefault="00C43A87">
      <w:pPr>
        <w:jc w:val="both"/>
        <w:rPr>
          <w:rFonts w:asciiTheme="minorHAnsi" w:eastAsia="Arial" w:hAnsiTheme="minorHAnsi" w:cstheme="minorHAnsi"/>
        </w:rPr>
      </w:pPr>
    </w:p>
    <w:p w:rsidR="00C43A87" w:rsidRDefault="00C43A87">
      <w:pPr>
        <w:jc w:val="both"/>
        <w:rPr>
          <w:rFonts w:asciiTheme="minorHAnsi" w:eastAsia="Arial" w:hAnsiTheme="minorHAnsi" w:cstheme="minorHAnsi"/>
        </w:rPr>
      </w:pPr>
    </w:p>
    <w:p w:rsidR="003D761E" w:rsidRPr="00C43A87" w:rsidRDefault="003D761E" w:rsidP="003D761E">
      <w:pPr>
        <w:jc w:val="both"/>
        <w:rPr>
          <w:rFonts w:asciiTheme="minorHAnsi" w:eastAsia="Arial" w:hAnsiTheme="minorHAnsi" w:cstheme="minorHAnsi"/>
        </w:rPr>
      </w:pPr>
    </w:p>
    <w:p w:rsidR="000E0BCE" w:rsidRPr="00C43A87" w:rsidRDefault="003D761E" w:rsidP="00410618">
      <w:pPr>
        <w:spacing w:after="0"/>
        <w:jc w:val="both"/>
        <w:rPr>
          <w:rFonts w:asciiTheme="minorHAnsi" w:eastAsia="Arial" w:hAnsiTheme="minorHAnsi" w:cstheme="minorHAnsi"/>
        </w:rPr>
      </w:pPr>
      <w:r w:rsidRPr="003D761E">
        <w:rPr>
          <w:rFonts w:asciiTheme="minorHAnsi" w:eastAsia="Arial" w:hAnsiTheme="minorHAnsi" w:cstheme="minorHAnsi"/>
          <w:b/>
          <w:noProof/>
          <w:color w:val="000000"/>
          <w:sz w:val="36"/>
          <w:szCs w:val="36"/>
          <w:u w:val="single"/>
        </w:rPr>
        <mc:AlternateContent>
          <mc:Choice Requires="wps">
            <w:drawing>
              <wp:anchor distT="0" distB="0" distL="114300" distR="114300" simplePos="0" relativeHeight="251675648" behindDoc="0" locked="0" layoutInCell="1" allowOverlap="1" wp14:anchorId="57482E59" wp14:editId="0726FF5A">
                <wp:simplePos x="0" y="0"/>
                <wp:positionH relativeFrom="column">
                  <wp:posOffset>-25400</wp:posOffset>
                </wp:positionH>
                <wp:positionV relativeFrom="paragraph">
                  <wp:posOffset>186690</wp:posOffset>
                </wp:positionV>
                <wp:extent cx="5816600" cy="1403985"/>
                <wp:effectExtent l="0" t="0" r="12700" b="158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403985"/>
                        </a:xfrm>
                        <a:prstGeom prst="rect">
                          <a:avLst/>
                        </a:prstGeom>
                        <a:solidFill>
                          <a:srgbClr val="FFFFFF"/>
                        </a:solidFill>
                        <a:ln w="9525">
                          <a:solidFill>
                            <a:srgbClr val="000000"/>
                          </a:solidFill>
                          <a:miter lim="800000"/>
                          <a:headEnd/>
                          <a:tailEnd/>
                        </a:ln>
                      </wps:spPr>
                      <wps:txbx>
                        <w:txbxContent>
                          <w:p w:rsidR="003D761E" w:rsidRDefault="003D761E">
                            <w:r w:rsidRPr="003D761E">
                              <w:rPr>
                                <w:rFonts w:ascii="MS Gothic" w:eastAsia="MS Gothic" w:hAnsi="MS Gothic" w:cs="MS Gothic" w:hint="eastAsia"/>
                              </w:rPr>
                              <w:t>✔</w:t>
                            </w:r>
                            <w:r w:rsidRPr="003D761E">
                              <w:tab/>
                              <w:t xml:space="preserve">Assessment of knowledge and </w:t>
                            </w:r>
                            <w:proofErr w:type="gramStart"/>
                            <w:r w:rsidRPr="003D761E">
                              <w:t>skills  before</w:t>
                            </w:r>
                            <w:proofErr w:type="gramEnd"/>
                            <w:r w:rsidRPr="003D761E">
                              <w:t xml:space="preserve"> and after each unit of work using the National Curriculum learning objectives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pt;margin-top:14.7pt;width:45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">
                <v:textbox style="mso-fit-shape-to-text:t">
                  <w:txbxContent>
                    <w:p w:rsidR="003D761E" w:rsidRDefault="003D761E">
                      <w:r w:rsidRPr="003D761E">
                        <w:rPr>
                          <w:rFonts w:ascii="MS Gothic" w:eastAsia="MS Gothic" w:hAnsi="MS Gothic" w:cs="MS Gothic" w:hint="eastAsia"/>
                        </w:rPr>
                        <w:t>✔</w:t>
                      </w:r>
                      <w:r w:rsidRPr="003D761E">
                        <w:tab/>
                        <w:t xml:space="preserve">Assessment of knowledge and </w:t>
                      </w:r>
                      <w:proofErr w:type="gramStart"/>
                      <w:r w:rsidRPr="003D761E">
                        <w:t>skills  before</w:t>
                      </w:r>
                      <w:proofErr w:type="gramEnd"/>
                      <w:r w:rsidRPr="003D761E">
                        <w:t xml:space="preserve"> and after each unit of work using the National Curriculum learning objectives     </w:t>
                      </w:r>
                    </w:p>
                  </w:txbxContent>
                </v:textbox>
              </v:shape>
            </w:pict>
          </mc:Fallback>
        </mc:AlternateContent>
      </w:r>
    </w:p>
    <w:p w:rsidR="003D761E" w:rsidRDefault="003D761E" w:rsidP="00410618">
      <w:pPr>
        <w:spacing w:after="0"/>
        <w:jc w:val="both"/>
        <w:rPr>
          <w:rFonts w:asciiTheme="minorHAnsi" w:eastAsia="Arial" w:hAnsiTheme="minorHAnsi" w:cstheme="minorHAnsi"/>
        </w:rPr>
      </w:pPr>
    </w:p>
    <w:p w:rsidR="003D761E" w:rsidRDefault="003D761E" w:rsidP="00410618">
      <w:pPr>
        <w:spacing w:after="0"/>
        <w:jc w:val="both"/>
        <w:rPr>
          <w:rFonts w:asciiTheme="minorHAnsi" w:eastAsia="Arial" w:hAnsiTheme="minorHAnsi" w:cstheme="minorHAnsi"/>
        </w:rPr>
      </w:pPr>
    </w:p>
    <w:p w:rsidR="003D761E" w:rsidRDefault="003D761E" w:rsidP="00410618">
      <w:pPr>
        <w:spacing w:after="0"/>
        <w:jc w:val="both"/>
        <w:rPr>
          <w:rFonts w:asciiTheme="minorHAnsi" w:eastAsia="Arial" w:hAnsiTheme="minorHAnsi" w:cstheme="minorHAnsi"/>
        </w:rPr>
      </w:pPr>
    </w:p>
    <w:p w:rsidR="000E0BCE" w:rsidRDefault="003D761E" w:rsidP="00410618">
      <w:pPr>
        <w:spacing w:after="0"/>
        <w:jc w:val="both"/>
        <w:rPr>
          <w:rFonts w:asciiTheme="minorHAnsi" w:eastAsia="Arial" w:hAnsiTheme="minorHAnsi" w:cstheme="minorHAnsi"/>
        </w:rPr>
      </w:pPr>
      <w:r w:rsidRPr="003D761E">
        <w:rPr>
          <w:rFonts w:asciiTheme="minorHAnsi" w:eastAsia="Arial" w:hAnsiTheme="minorHAnsi" w:cstheme="minorHAnsi"/>
          <w:b/>
          <w:noProof/>
          <w:sz w:val="36"/>
          <w:szCs w:val="36"/>
          <w:u w:val="single"/>
        </w:rPr>
        <mc:AlternateContent>
          <mc:Choice Requires="wps">
            <w:drawing>
              <wp:anchor distT="0" distB="0" distL="114300" distR="114300" simplePos="0" relativeHeight="251673600" behindDoc="0" locked="0" layoutInCell="1" allowOverlap="1" wp14:anchorId="3E464D27" wp14:editId="2A0AB220">
                <wp:simplePos x="0" y="0"/>
                <wp:positionH relativeFrom="column">
                  <wp:posOffset>-25400</wp:posOffset>
                </wp:positionH>
                <wp:positionV relativeFrom="paragraph">
                  <wp:posOffset>160020</wp:posOffset>
                </wp:positionV>
                <wp:extent cx="5816600" cy="1403985"/>
                <wp:effectExtent l="0" t="0" r="12700" b="215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403985"/>
                        </a:xfrm>
                        <a:prstGeom prst="rect">
                          <a:avLst/>
                        </a:prstGeom>
                        <a:solidFill>
                          <a:srgbClr val="FFFFFF"/>
                        </a:solidFill>
                        <a:ln w="9525">
                          <a:solidFill>
                            <a:srgbClr val="000000"/>
                          </a:solidFill>
                          <a:miter lim="800000"/>
                          <a:headEnd/>
                          <a:tailEnd/>
                        </a:ln>
                      </wps:spPr>
                      <wps:txbx>
                        <w:txbxContent>
                          <w:p w:rsidR="003D761E" w:rsidRDefault="003D761E">
                            <w:r w:rsidRPr="003D761E">
                              <w:rPr>
                                <w:rFonts w:ascii="MS Gothic" w:eastAsia="MS Gothic" w:hAnsi="MS Gothic" w:cs="MS Gothic" w:hint="eastAsia"/>
                              </w:rPr>
                              <w:t>✔</w:t>
                            </w:r>
                            <w:r w:rsidRPr="003D761E">
                              <w:tab/>
                              <w:t xml:space="preserve">A focus on spoken language skills </w:t>
                            </w:r>
                            <w:proofErr w:type="spellStart"/>
                            <w:r w:rsidRPr="003D761E">
                              <w:t>eg</w:t>
                            </w:r>
                            <w:proofErr w:type="spellEnd"/>
                            <w:r w:rsidRPr="003D761E">
                              <w:t xml:space="preserve"> vocabulary developing, fluency, articulation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pt;margin-top:12.6pt;width:458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">
                <v:textbox style="mso-fit-shape-to-text:t">
                  <w:txbxContent>
                    <w:p w:rsidR="003D761E" w:rsidRDefault="003D761E">
                      <w:r w:rsidRPr="003D761E">
                        <w:rPr>
                          <w:rFonts w:ascii="MS Gothic" w:eastAsia="MS Gothic" w:hAnsi="MS Gothic" w:cs="MS Gothic" w:hint="eastAsia"/>
                        </w:rPr>
                        <w:t>✔</w:t>
                      </w:r>
                      <w:r w:rsidRPr="003D761E">
                        <w:tab/>
                        <w:t xml:space="preserve">A focus on spoken language skills </w:t>
                      </w:r>
                      <w:proofErr w:type="spellStart"/>
                      <w:r w:rsidRPr="003D761E">
                        <w:t>eg</w:t>
                      </w:r>
                      <w:proofErr w:type="spellEnd"/>
                      <w:r w:rsidRPr="003D761E">
                        <w:t xml:space="preserve"> vocabulary developing, fluency, articulation</w:t>
                      </w:r>
                    </w:p>
                  </w:txbxContent>
                </v:textbox>
              </v:shape>
            </w:pict>
          </mc:Fallback>
        </mc:AlternateContent>
      </w:r>
    </w:p>
    <w:p w:rsidR="003D761E" w:rsidRDefault="003D761E" w:rsidP="00410618">
      <w:pPr>
        <w:spacing w:after="0"/>
        <w:jc w:val="both"/>
        <w:rPr>
          <w:rFonts w:asciiTheme="minorHAnsi" w:eastAsia="Arial" w:hAnsiTheme="minorHAnsi" w:cstheme="minorHAnsi"/>
        </w:rPr>
      </w:pPr>
    </w:p>
    <w:p w:rsidR="003D761E" w:rsidRDefault="003D761E" w:rsidP="00410618">
      <w:pPr>
        <w:spacing w:after="0"/>
        <w:jc w:val="both"/>
        <w:rPr>
          <w:rFonts w:asciiTheme="minorHAnsi" w:eastAsia="Arial" w:hAnsiTheme="minorHAnsi" w:cstheme="minorHAnsi"/>
        </w:rPr>
      </w:pPr>
    </w:p>
    <w:p w:rsidR="003D761E" w:rsidRPr="00C43A87" w:rsidRDefault="001F1054" w:rsidP="00410618">
      <w:pPr>
        <w:spacing w:after="0"/>
        <w:jc w:val="both"/>
        <w:rPr>
          <w:rFonts w:asciiTheme="minorHAnsi" w:eastAsia="Arial" w:hAnsiTheme="minorHAnsi" w:cstheme="minorHAnsi"/>
        </w:rPr>
      </w:pPr>
      <w:r w:rsidRPr="00C43A87">
        <w:rPr>
          <w:rFonts w:asciiTheme="minorHAnsi" w:eastAsia="Arial" w:hAnsiTheme="minorHAnsi" w:cstheme="minorHAnsi"/>
          <w:noProof/>
        </w:rPr>
        <mc:AlternateContent>
          <mc:Choice Requires="wps">
            <w:drawing>
              <wp:anchor distT="0" distB="0" distL="114300" distR="114300" simplePos="0" relativeHeight="251661312" behindDoc="0" locked="0" layoutInCell="1" allowOverlap="1" wp14:anchorId="13BD3559" wp14:editId="5CB4426A">
                <wp:simplePos x="0" y="0"/>
                <wp:positionH relativeFrom="column">
                  <wp:posOffset>-25400</wp:posOffset>
                </wp:positionH>
                <wp:positionV relativeFrom="paragraph">
                  <wp:posOffset>133350</wp:posOffset>
                </wp:positionV>
                <wp:extent cx="5816600" cy="355600"/>
                <wp:effectExtent l="0" t="0" r="1270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355600"/>
                        </a:xfrm>
                        <a:prstGeom prst="rect">
                          <a:avLst/>
                        </a:prstGeom>
                        <a:solidFill>
                          <a:srgbClr val="FFFFFF"/>
                        </a:solidFill>
                        <a:ln w="9525">
                          <a:solidFill>
                            <a:srgbClr val="000000"/>
                          </a:solidFill>
                          <a:miter lim="800000"/>
                          <a:headEnd/>
                          <a:tailEnd/>
                        </a:ln>
                      </wps:spPr>
                      <wps:txbx>
                        <w:txbxContent>
                          <w:p w:rsidR="001D6FE5" w:rsidRDefault="001D6FE5" w:rsidP="001D6FE5">
                            <w:pPr>
                              <w:jc w:val="both"/>
                              <w:rPr>
                                <w:rFonts w:asciiTheme="minorHAnsi" w:eastAsia="Arial" w:hAnsiTheme="minorHAnsi" w:cstheme="minorHAnsi"/>
                              </w:rPr>
                            </w:pPr>
                            <w:r w:rsidRPr="001D6FE5">
                              <w:rPr>
                                <w:rFonts w:ascii="MS Gothic" w:eastAsia="MS Gothic" w:hAnsi="MS Gothic" w:cs="MS Gothic" w:hint="eastAsia"/>
                              </w:rPr>
                              <w:t>✔</w:t>
                            </w:r>
                            <w:r w:rsidRPr="001D6FE5">
                              <w:rPr>
                                <w:rFonts w:asciiTheme="minorHAnsi" w:eastAsia="Arial" w:hAnsiTheme="minorHAnsi" w:cstheme="minorHAnsi"/>
                              </w:rPr>
                              <w:tab/>
                              <w:t>Cross curricular work (Science can be taught as a stand - alone subject where necessary)</w:t>
                            </w:r>
                          </w:p>
                          <w:p w:rsidR="00C43A87" w:rsidRDefault="00C43A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pt;margin-top:10.5pt;width:458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">
                <v:textbox>
                  <w:txbxContent>
                    <w:p w:rsidR="001D6FE5" w:rsidRDefault="001D6FE5" w:rsidP="001D6FE5">
                      <w:pPr>
                        <w:jc w:val="both"/>
                        <w:rPr>
                          <w:rFonts w:asciiTheme="minorHAnsi" w:eastAsia="Arial" w:hAnsiTheme="minorHAnsi" w:cstheme="minorHAnsi"/>
                        </w:rPr>
                      </w:pPr>
                      <w:r w:rsidRPr="001D6FE5">
                        <w:rPr>
                          <w:rFonts w:ascii="MS Gothic" w:eastAsia="MS Gothic" w:hAnsi="MS Gothic" w:cs="MS Gothic" w:hint="eastAsia"/>
                        </w:rPr>
                        <w:t>✔</w:t>
                      </w:r>
                      <w:r w:rsidRPr="001D6FE5">
                        <w:rPr>
                          <w:rFonts w:asciiTheme="minorHAnsi" w:eastAsia="Arial" w:hAnsiTheme="minorHAnsi" w:cstheme="minorHAnsi"/>
                        </w:rPr>
                        <w:tab/>
                        <w:t>Cross curricular work (Science can be taught as a stand - alone subject where necessary)</w:t>
                      </w:r>
                    </w:p>
                    <w:p w:rsidR="00C43A87" w:rsidRDefault="00C43A87"/>
                  </w:txbxContent>
                </v:textbox>
              </v:shape>
            </w:pict>
          </mc:Fallback>
        </mc:AlternateContent>
      </w:r>
    </w:p>
    <w:p w:rsidR="003D761E" w:rsidRDefault="003D761E" w:rsidP="001F1054">
      <w:pPr>
        <w:pBdr>
          <w:top w:val="nil"/>
          <w:left w:val="nil"/>
          <w:bottom w:val="nil"/>
          <w:right w:val="nil"/>
          <w:between w:val="nil"/>
        </w:pBdr>
        <w:spacing w:after="0"/>
        <w:ind w:left="720"/>
        <w:jc w:val="both"/>
        <w:rPr>
          <w:rFonts w:asciiTheme="minorHAnsi" w:eastAsia="Arial" w:hAnsiTheme="minorHAnsi" w:cstheme="minorHAnsi"/>
          <w:b/>
          <w:color w:val="000000"/>
          <w:sz w:val="36"/>
          <w:szCs w:val="36"/>
          <w:u w:val="single"/>
        </w:rPr>
      </w:pPr>
    </w:p>
    <w:p w:rsidR="001F1054" w:rsidRPr="001F1054" w:rsidRDefault="001F1054" w:rsidP="001F1054">
      <w:pPr>
        <w:pBdr>
          <w:top w:val="nil"/>
          <w:left w:val="nil"/>
          <w:bottom w:val="nil"/>
          <w:right w:val="nil"/>
          <w:between w:val="nil"/>
        </w:pBdr>
        <w:spacing w:after="0"/>
        <w:ind w:left="720"/>
        <w:jc w:val="both"/>
        <w:rPr>
          <w:rFonts w:asciiTheme="minorHAnsi" w:eastAsia="Arial" w:hAnsiTheme="minorHAnsi" w:cstheme="minorHAnsi"/>
          <w:b/>
          <w:color w:val="000000"/>
          <w:u w:val="single"/>
        </w:rPr>
      </w:pPr>
      <w:r w:rsidRPr="00C43A87">
        <w:rPr>
          <w:rFonts w:asciiTheme="minorHAnsi" w:eastAsia="Arial" w:hAnsiTheme="minorHAnsi" w:cstheme="minorHAnsi"/>
          <w:noProof/>
        </w:rPr>
        <mc:AlternateContent>
          <mc:Choice Requires="wps">
            <w:drawing>
              <wp:anchor distT="0" distB="0" distL="114300" distR="114300" simplePos="0" relativeHeight="251665408" behindDoc="0" locked="0" layoutInCell="1" allowOverlap="1" wp14:anchorId="440EF8F9" wp14:editId="0D723D5B">
                <wp:simplePos x="0" y="0"/>
                <wp:positionH relativeFrom="column">
                  <wp:posOffset>-25400</wp:posOffset>
                </wp:positionH>
                <wp:positionV relativeFrom="paragraph">
                  <wp:posOffset>101600</wp:posOffset>
                </wp:positionV>
                <wp:extent cx="5816600" cy="469900"/>
                <wp:effectExtent l="0" t="0" r="12700" b="254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469900"/>
                        </a:xfrm>
                        <a:prstGeom prst="rect">
                          <a:avLst/>
                        </a:prstGeom>
                        <a:solidFill>
                          <a:srgbClr val="FFFFFF"/>
                        </a:solidFill>
                        <a:ln w="9525">
                          <a:solidFill>
                            <a:srgbClr val="000000"/>
                          </a:solidFill>
                          <a:miter lim="800000"/>
                          <a:headEnd/>
                          <a:tailEnd/>
                        </a:ln>
                      </wps:spPr>
                      <wps:txbx>
                        <w:txbxContent>
                          <w:p w:rsidR="001D6FE5" w:rsidRDefault="001D6FE5" w:rsidP="001D6FE5">
                            <w:pPr>
                              <w:jc w:val="both"/>
                              <w:rPr>
                                <w:rFonts w:asciiTheme="minorHAnsi" w:eastAsia="Arial" w:hAnsiTheme="minorHAnsi" w:cstheme="minorHAnsi"/>
                              </w:rPr>
                            </w:pPr>
                            <w:r w:rsidRPr="001D6FE5">
                              <w:rPr>
                                <w:rFonts w:ascii="MS Gothic" w:eastAsia="MS Gothic" w:hAnsi="MS Gothic" w:cs="MS Gothic" w:hint="eastAsia"/>
                              </w:rPr>
                              <w:t>✔</w:t>
                            </w:r>
                            <w:r w:rsidRPr="001D6FE5">
                              <w:rPr>
                                <w:rFonts w:asciiTheme="minorHAnsi" w:eastAsia="Arial" w:hAnsiTheme="minorHAnsi" w:cstheme="minorHAnsi"/>
                              </w:rPr>
                              <w:tab/>
                              <w:t xml:space="preserve">Personal, Learning and Thinking Skills </w:t>
                            </w:r>
                            <w:proofErr w:type="spellStart"/>
                            <w:r w:rsidRPr="001D6FE5">
                              <w:rPr>
                                <w:rFonts w:asciiTheme="minorHAnsi" w:eastAsia="Arial" w:hAnsiTheme="minorHAnsi" w:cstheme="minorHAnsi"/>
                              </w:rPr>
                              <w:t>eg</w:t>
                            </w:r>
                            <w:proofErr w:type="spellEnd"/>
                            <w:r w:rsidRPr="001D6FE5">
                              <w:rPr>
                                <w:rFonts w:asciiTheme="minorHAnsi" w:eastAsia="Arial" w:hAnsiTheme="minorHAnsi" w:cstheme="minorHAnsi"/>
                              </w:rPr>
                              <w:t xml:space="preserve"> collaborative learning or leadership skills  to</w:t>
                            </w:r>
                            <w:r>
                              <w:rPr>
                                <w:rFonts w:asciiTheme="minorHAnsi" w:eastAsia="Arial" w:hAnsiTheme="minorHAnsi" w:cstheme="minorHAnsi"/>
                              </w:rPr>
                              <w:br/>
                              <w:t xml:space="preserve">     </w:t>
                            </w:r>
                            <w:r w:rsidRPr="001D6FE5">
                              <w:rPr>
                                <w:rFonts w:asciiTheme="minorHAnsi" w:eastAsia="Arial" w:hAnsiTheme="minorHAnsi" w:cstheme="minorHAnsi"/>
                              </w:rPr>
                              <w:t xml:space="preserve"> </w:t>
                            </w:r>
                            <w:r>
                              <w:rPr>
                                <w:rFonts w:asciiTheme="minorHAnsi" w:eastAsia="Arial" w:hAnsiTheme="minorHAnsi" w:cstheme="minorHAnsi"/>
                              </w:rPr>
                              <w:t xml:space="preserve">      </w:t>
                            </w:r>
                            <w:r w:rsidRPr="001D6FE5">
                              <w:rPr>
                                <w:rFonts w:asciiTheme="minorHAnsi" w:eastAsia="Arial" w:hAnsiTheme="minorHAnsi" w:cstheme="minorHAnsi"/>
                              </w:rPr>
                              <w:t>develop Social Moral Spiritual and Cultural understanding.</w:t>
                            </w:r>
                          </w:p>
                          <w:p w:rsidR="001D6FE5" w:rsidRDefault="001D6FE5" w:rsidP="001D6F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2pt;margin-top:8pt;width:458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">
                <v:textbox>
                  <w:txbxContent>
                    <w:p w:rsidR="001D6FE5" w:rsidRDefault="001D6FE5" w:rsidP="001D6FE5">
                      <w:pPr>
                        <w:jc w:val="both"/>
                        <w:rPr>
                          <w:rFonts w:asciiTheme="minorHAnsi" w:eastAsia="Arial" w:hAnsiTheme="minorHAnsi" w:cstheme="minorHAnsi"/>
                        </w:rPr>
                      </w:pPr>
                      <w:r w:rsidRPr="001D6FE5">
                        <w:rPr>
                          <w:rFonts w:ascii="MS Gothic" w:eastAsia="MS Gothic" w:hAnsi="MS Gothic" w:cs="MS Gothic" w:hint="eastAsia"/>
                        </w:rPr>
                        <w:t>✔</w:t>
                      </w:r>
                      <w:r w:rsidRPr="001D6FE5">
                        <w:rPr>
                          <w:rFonts w:asciiTheme="minorHAnsi" w:eastAsia="Arial" w:hAnsiTheme="minorHAnsi" w:cstheme="minorHAnsi"/>
                        </w:rPr>
                        <w:tab/>
                        <w:t xml:space="preserve">Personal, Learning and Thinking Skills </w:t>
                      </w:r>
                      <w:proofErr w:type="spellStart"/>
                      <w:r w:rsidRPr="001D6FE5">
                        <w:rPr>
                          <w:rFonts w:asciiTheme="minorHAnsi" w:eastAsia="Arial" w:hAnsiTheme="minorHAnsi" w:cstheme="minorHAnsi"/>
                        </w:rPr>
                        <w:t>eg</w:t>
                      </w:r>
                      <w:proofErr w:type="spellEnd"/>
                      <w:r w:rsidRPr="001D6FE5">
                        <w:rPr>
                          <w:rFonts w:asciiTheme="minorHAnsi" w:eastAsia="Arial" w:hAnsiTheme="minorHAnsi" w:cstheme="minorHAnsi"/>
                        </w:rPr>
                        <w:t xml:space="preserve"> collaborative learning or leadership skills  to</w:t>
                      </w:r>
                      <w:r>
                        <w:rPr>
                          <w:rFonts w:asciiTheme="minorHAnsi" w:eastAsia="Arial" w:hAnsiTheme="minorHAnsi" w:cstheme="minorHAnsi"/>
                        </w:rPr>
                        <w:br/>
                        <w:t xml:space="preserve">     </w:t>
                      </w:r>
                      <w:r w:rsidRPr="001D6FE5">
                        <w:rPr>
                          <w:rFonts w:asciiTheme="minorHAnsi" w:eastAsia="Arial" w:hAnsiTheme="minorHAnsi" w:cstheme="minorHAnsi"/>
                        </w:rPr>
                        <w:t xml:space="preserve"> </w:t>
                      </w:r>
                      <w:r>
                        <w:rPr>
                          <w:rFonts w:asciiTheme="minorHAnsi" w:eastAsia="Arial" w:hAnsiTheme="minorHAnsi" w:cstheme="minorHAnsi"/>
                        </w:rPr>
                        <w:t xml:space="preserve">      </w:t>
                      </w:r>
                      <w:r w:rsidRPr="001D6FE5">
                        <w:rPr>
                          <w:rFonts w:asciiTheme="minorHAnsi" w:eastAsia="Arial" w:hAnsiTheme="minorHAnsi" w:cstheme="minorHAnsi"/>
                        </w:rPr>
                        <w:t>develop Social Moral Spiritual and Cultural understanding.</w:t>
                      </w:r>
                    </w:p>
                    <w:p w:rsidR="001D6FE5" w:rsidRDefault="001D6FE5" w:rsidP="001D6FE5"/>
                  </w:txbxContent>
                </v:textbox>
              </v:shape>
            </w:pict>
          </mc:Fallback>
        </mc:AlternateContent>
      </w:r>
    </w:p>
    <w:p w:rsidR="003D761E" w:rsidRDefault="003D761E">
      <w:pPr>
        <w:ind w:left="720"/>
        <w:jc w:val="center"/>
        <w:rPr>
          <w:rFonts w:asciiTheme="minorHAnsi" w:eastAsia="Arial" w:hAnsiTheme="minorHAnsi" w:cstheme="minorHAnsi"/>
          <w:b/>
          <w:sz w:val="36"/>
          <w:szCs w:val="36"/>
          <w:u w:val="single"/>
        </w:rPr>
      </w:pPr>
    </w:p>
    <w:p w:rsidR="003D761E" w:rsidRDefault="003D761E">
      <w:pPr>
        <w:ind w:left="720"/>
        <w:jc w:val="center"/>
        <w:rPr>
          <w:rFonts w:asciiTheme="minorHAnsi" w:eastAsia="Arial" w:hAnsiTheme="minorHAnsi" w:cstheme="minorHAnsi"/>
          <w:b/>
          <w:sz w:val="36"/>
          <w:szCs w:val="36"/>
          <w:u w:val="single"/>
        </w:rPr>
      </w:pPr>
      <w:r w:rsidRPr="00C43A87">
        <w:rPr>
          <w:rFonts w:asciiTheme="minorHAnsi" w:eastAsia="Arial" w:hAnsiTheme="minorHAnsi" w:cstheme="minorHAnsi"/>
          <w:noProof/>
        </w:rPr>
        <mc:AlternateContent>
          <mc:Choice Requires="wps">
            <w:drawing>
              <wp:anchor distT="0" distB="0" distL="114300" distR="114300" simplePos="0" relativeHeight="251663360" behindDoc="0" locked="0" layoutInCell="1" allowOverlap="1" wp14:anchorId="2FF6E903" wp14:editId="2E55F022">
                <wp:simplePos x="0" y="0"/>
                <wp:positionH relativeFrom="column">
                  <wp:posOffset>-25400</wp:posOffset>
                </wp:positionH>
                <wp:positionV relativeFrom="paragraph">
                  <wp:posOffset>66675</wp:posOffset>
                </wp:positionV>
                <wp:extent cx="5816600" cy="355600"/>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355600"/>
                        </a:xfrm>
                        <a:prstGeom prst="rect">
                          <a:avLst/>
                        </a:prstGeom>
                        <a:solidFill>
                          <a:srgbClr val="FFFFFF"/>
                        </a:solidFill>
                        <a:ln w="9525">
                          <a:solidFill>
                            <a:srgbClr val="000000"/>
                          </a:solidFill>
                          <a:miter lim="800000"/>
                          <a:headEnd/>
                          <a:tailEnd/>
                        </a:ln>
                      </wps:spPr>
                      <wps:txbx>
                        <w:txbxContent>
                          <w:p w:rsidR="001D6FE5" w:rsidRDefault="001D6FE5" w:rsidP="001D6FE5">
                            <w:pPr>
                              <w:jc w:val="both"/>
                              <w:rPr>
                                <w:rFonts w:asciiTheme="minorHAnsi" w:eastAsia="Arial" w:hAnsiTheme="minorHAnsi" w:cstheme="minorHAnsi"/>
                              </w:rPr>
                            </w:pPr>
                            <w:r w:rsidRPr="001D6FE5">
                              <w:rPr>
                                <w:rFonts w:ascii="MS Gothic" w:eastAsia="MS Gothic" w:hAnsi="MS Gothic" w:cs="MS Gothic" w:hint="eastAsia"/>
                              </w:rPr>
                              <w:t>✔</w:t>
                            </w:r>
                            <w:r w:rsidRPr="001D6FE5">
                              <w:rPr>
                                <w:rFonts w:asciiTheme="minorHAnsi" w:eastAsia="Arial" w:hAnsiTheme="minorHAnsi" w:cstheme="minorHAnsi"/>
                              </w:rPr>
                              <w:tab/>
                            </w:r>
                            <w:proofErr w:type="gramStart"/>
                            <w:r w:rsidRPr="001D6FE5">
                              <w:rPr>
                                <w:rFonts w:asciiTheme="minorHAnsi" w:eastAsia="Arial" w:hAnsiTheme="minorHAnsi" w:cstheme="minorHAnsi"/>
                              </w:rPr>
                              <w:t>Planned  opportunities</w:t>
                            </w:r>
                            <w:proofErr w:type="gramEnd"/>
                            <w:r w:rsidRPr="001D6FE5">
                              <w:rPr>
                                <w:rFonts w:asciiTheme="minorHAnsi" w:eastAsia="Arial" w:hAnsiTheme="minorHAnsi" w:cstheme="minorHAnsi"/>
                              </w:rPr>
                              <w:t xml:space="preserve"> for depths of learning</w:t>
                            </w:r>
                          </w:p>
                          <w:p w:rsidR="001D6FE5" w:rsidRDefault="001D6FE5" w:rsidP="001D6F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pt;margin-top:5.25pt;width:458pt;height: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">
                <v:textbox>
                  <w:txbxContent>
                    <w:p w:rsidR="001D6FE5" w:rsidRDefault="001D6FE5" w:rsidP="001D6FE5">
                      <w:pPr>
                        <w:jc w:val="both"/>
                        <w:rPr>
                          <w:rFonts w:asciiTheme="minorHAnsi" w:eastAsia="Arial" w:hAnsiTheme="minorHAnsi" w:cstheme="minorHAnsi"/>
                        </w:rPr>
                      </w:pPr>
                      <w:r w:rsidRPr="001D6FE5">
                        <w:rPr>
                          <w:rFonts w:ascii="MS Gothic" w:eastAsia="MS Gothic" w:hAnsi="MS Gothic" w:cs="MS Gothic" w:hint="eastAsia"/>
                        </w:rPr>
                        <w:t>✔</w:t>
                      </w:r>
                      <w:r w:rsidRPr="001D6FE5">
                        <w:rPr>
                          <w:rFonts w:asciiTheme="minorHAnsi" w:eastAsia="Arial" w:hAnsiTheme="minorHAnsi" w:cstheme="minorHAnsi"/>
                        </w:rPr>
                        <w:tab/>
                      </w:r>
                      <w:proofErr w:type="gramStart"/>
                      <w:r w:rsidRPr="001D6FE5">
                        <w:rPr>
                          <w:rFonts w:asciiTheme="minorHAnsi" w:eastAsia="Arial" w:hAnsiTheme="minorHAnsi" w:cstheme="minorHAnsi"/>
                        </w:rPr>
                        <w:t>Planned  opportunities</w:t>
                      </w:r>
                      <w:proofErr w:type="gramEnd"/>
                      <w:r w:rsidRPr="001D6FE5">
                        <w:rPr>
                          <w:rFonts w:asciiTheme="minorHAnsi" w:eastAsia="Arial" w:hAnsiTheme="minorHAnsi" w:cstheme="minorHAnsi"/>
                        </w:rPr>
                        <w:t xml:space="preserve"> for depths of learning</w:t>
                      </w:r>
                    </w:p>
                    <w:p w:rsidR="001D6FE5" w:rsidRDefault="001D6FE5" w:rsidP="001D6FE5"/>
                  </w:txbxContent>
                </v:textbox>
              </v:shape>
            </w:pict>
          </mc:Fallback>
        </mc:AlternateContent>
      </w:r>
    </w:p>
    <w:p w:rsidR="003D761E" w:rsidRDefault="003D761E">
      <w:pPr>
        <w:ind w:left="720"/>
        <w:jc w:val="center"/>
        <w:rPr>
          <w:rFonts w:asciiTheme="minorHAnsi" w:eastAsia="Arial" w:hAnsiTheme="minorHAnsi" w:cstheme="minorHAnsi"/>
          <w:b/>
          <w:sz w:val="36"/>
          <w:szCs w:val="36"/>
          <w:u w:val="single"/>
        </w:rPr>
      </w:pPr>
      <w:r w:rsidRPr="003D761E">
        <w:rPr>
          <w:noProof/>
        </w:rPr>
        <mc:AlternateContent>
          <mc:Choice Requires="wps">
            <w:drawing>
              <wp:anchor distT="0" distB="0" distL="114300" distR="114300" simplePos="0" relativeHeight="251669504" behindDoc="0" locked="0" layoutInCell="1" allowOverlap="1" wp14:anchorId="6FB3D75F" wp14:editId="615A4ECC">
                <wp:simplePos x="0" y="0"/>
                <wp:positionH relativeFrom="column">
                  <wp:posOffset>-25400</wp:posOffset>
                </wp:positionH>
                <wp:positionV relativeFrom="paragraph">
                  <wp:posOffset>103505</wp:posOffset>
                </wp:positionV>
                <wp:extent cx="5816600" cy="292100"/>
                <wp:effectExtent l="0" t="0" r="1270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292100"/>
                        </a:xfrm>
                        <a:prstGeom prst="rect">
                          <a:avLst/>
                        </a:prstGeom>
                        <a:solidFill>
                          <a:srgbClr val="FFFFFF"/>
                        </a:solidFill>
                        <a:ln w="9525">
                          <a:solidFill>
                            <a:srgbClr val="000000"/>
                          </a:solidFill>
                          <a:miter lim="800000"/>
                          <a:headEnd/>
                          <a:tailEnd/>
                        </a:ln>
                      </wps:spPr>
                      <wps:txbx>
                        <w:txbxContent>
                          <w:p w:rsidR="003D761E" w:rsidRDefault="003D761E" w:rsidP="003D761E">
                            <w:r w:rsidRPr="003D761E">
                              <w:rPr>
                                <w:rFonts w:ascii="MS Gothic" w:eastAsia="MS Gothic" w:hAnsi="MS Gothic" w:cs="MS Gothic" w:hint="eastAsia"/>
                              </w:rPr>
                              <w:t>✔</w:t>
                            </w:r>
                            <w:r>
                              <w:rPr>
                                <w:rFonts w:ascii="MS Gothic" w:eastAsia="MS Gothic" w:hAnsi="MS Gothic" w:cs="MS Gothic"/>
                              </w:rPr>
                              <w:t xml:space="preserve">     </w:t>
                            </w:r>
                            <w:proofErr w:type="gramStart"/>
                            <w:r>
                              <w:t>Di</w:t>
                            </w:r>
                            <w:r w:rsidRPr="003D761E">
                              <w:t>rect</w:t>
                            </w:r>
                            <w:proofErr w:type="gramEnd"/>
                            <w:r w:rsidRPr="003D761E">
                              <w:t xml:space="preserve"> teaching of curriculum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pt;margin-top:8.15pt;width:458pt;height: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">
                <v:textbox>
                  <w:txbxContent>
                    <w:p w:rsidR="003D761E" w:rsidRDefault="003D761E" w:rsidP="003D761E">
                      <w:r w:rsidRPr="003D761E">
                        <w:rPr>
                          <w:rFonts w:ascii="MS Gothic" w:eastAsia="MS Gothic" w:hAnsi="MS Gothic" w:cs="MS Gothic" w:hint="eastAsia"/>
                        </w:rPr>
                        <w:t>✔</w:t>
                      </w:r>
                      <w:r>
                        <w:rPr>
                          <w:rFonts w:ascii="MS Gothic" w:eastAsia="MS Gothic" w:hAnsi="MS Gothic" w:cs="MS Gothic"/>
                        </w:rPr>
                        <w:t xml:space="preserve">     </w:t>
                      </w:r>
                      <w:proofErr w:type="gramStart"/>
                      <w:r>
                        <w:t>Di</w:t>
                      </w:r>
                      <w:r w:rsidRPr="003D761E">
                        <w:t>rect</w:t>
                      </w:r>
                      <w:proofErr w:type="gramEnd"/>
                      <w:r w:rsidRPr="003D761E">
                        <w:t xml:space="preserve"> teaching of curriculum skills</w:t>
                      </w:r>
                    </w:p>
                  </w:txbxContent>
                </v:textbox>
              </v:shape>
            </w:pict>
          </mc:Fallback>
        </mc:AlternateContent>
      </w:r>
    </w:p>
    <w:p w:rsidR="003D761E" w:rsidRDefault="001F1054">
      <w:pPr>
        <w:ind w:left="720"/>
        <w:jc w:val="center"/>
        <w:rPr>
          <w:rFonts w:asciiTheme="minorHAnsi" w:eastAsia="Arial" w:hAnsiTheme="minorHAnsi" w:cstheme="minorHAnsi"/>
          <w:b/>
          <w:sz w:val="36"/>
          <w:szCs w:val="36"/>
          <w:u w:val="single"/>
        </w:rPr>
      </w:pPr>
      <w:r w:rsidRPr="003D761E">
        <w:rPr>
          <w:noProof/>
        </w:rPr>
        <mc:AlternateContent>
          <mc:Choice Requires="wps">
            <w:drawing>
              <wp:anchor distT="0" distB="0" distL="114300" distR="114300" simplePos="0" relativeHeight="251667456" behindDoc="0" locked="0" layoutInCell="1" allowOverlap="1" wp14:anchorId="3B021DB4" wp14:editId="5B3A5975">
                <wp:simplePos x="0" y="0"/>
                <wp:positionH relativeFrom="column">
                  <wp:posOffset>-25400</wp:posOffset>
                </wp:positionH>
                <wp:positionV relativeFrom="paragraph">
                  <wp:posOffset>136525</wp:posOffset>
                </wp:positionV>
                <wp:extent cx="5816600" cy="292100"/>
                <wp:effectExtent l="0" t="0" r="12700"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292100"/>
                        </a:xfrm>
                        <a:prstGeom prst="rect">
                          <a:avLst/>
                        </a:prstGeom>
                        <a:solidFill>
                          <a:srgbClr val="FFFFFF"/>
                        </a:solidFill>
                        <a:ln w="9525">
                          <a:solidFill>
                            <a:srgbClr val="000000"/>
                          </a:solidFill>
                          <a:miter lim="800000"/>
                          <a:headEnd/>
                          <a:tailEnd/>
                        </a:ln>
                      </wps:spPr>
                      <wps:txbx>
                        <w:txbxContent>
                          <w:p w:rsidR="003D761E" w:rsidRDefault="003D761E">
                            <w:r w:rsidRPr="003D761E">
                              <w:rPr>
                                <w:rFonts w:ascii="MS Gothic" w:eastAsia="MS Gothic" w:hAnsi="MS Gothic" w:cs="MS Gothic" w:hint="eastAsia"/>
                              </w:rPr>
                              <w:t>✔</w:t>
                            </w:r>
                            <w:r w:rsidRPr="003D761E">
                              <w:tab/>
                            </w:r>
                            <w:proofErr w:type="gramStart"/>
                            <w:r w:rsidRPr="003D761E">
                              <w:t>The</w:t>
                            </w:r>
                            <w:proofErr w:type="gramEnd"/>
                            <w:r w:rsidRPr="003D761E">
                              <w:t xml:space="preserve"> use of active and collaborative questioning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pt;margin-top:10.75pt;width:458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2K0JQIAAEs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">
                <v:textbox>
                  <w:txbxContent>
                    <w:p w:rsidR="003D761E" w:rsidRDefault="003D761E">
                      <w:r w:rsidRPr="003D761E">
                        <w:rPr>
                          <w:rFonts w:ascii="MS Gothic" w:eastAsia="MS Gothic" w:hAnsi="MS Gothic" w:cs="MS Gothic" w:hint="eastAsia"/>
                        </w:rPr>
                        <w:t>✔</w:t>
                      </w:r>
                      <w:r w:rsidRPr="003D761E">
                        <w:tab/>
                      </w:r>
                      <w:proofErr w:type="gramStart"/>
                      <w:r w:rsidRPr="003D761E">
                        <w:t>The</w:t>
                      </w:r>
                      <w:proofErr w:type="gramEnd"/>
                      <w:r w:rsidRPr="003D761E">
                        <w:t xml:space="preserve"> use of active and collaborative questioning</w:t>
                      </w:r>
                    </w:p>
                  </w:txbxContent>
                </v:textbox>
              </v:shape>
            </w:pict>
          </mc:Fallback>
        </mc:AlternateContent>
      </w:r>
    </w:p>
    <w:p w:rsidR="003D761E" w:rsidRDefault="001F1054">
      <w:pPr>
        <w:ind w:left="720"/>
        <w:jc w:val="center"/>
        <w:rPr>
          <w:rFonts w:asciiTheme="minorHAnsi" w:eastAsia="Arial" w:hAnsiTheme="minorHAnsi" w:cstheme="minorHAnsi"/>
          <w:b/>
          <w:sz w:val="36"/>
          <w:szCs w:val="36"/>
          <w:u w:val="single"/>
        </w:rPr>
      </w:pPr>
      <w:r w:rsidRPr="003D761E">
        <w:rPr>
          <w:rFonts w:asciiTheme="minorHAnsi" w:eastAsia="Arial" w:hAnsiTheme="minorHAnsi" w:cstheme="minorHAnsi"/>
          <w:noProof/>
        </w:rPr>
        <mc:AlternateContent>
          <mc:Choice Requires="wps">
            <w:drawing>
              <wp:anchor distT="0" distB="0" distL="114300" distR="114300" simplePos="0" relativeHeight="251671552" behindDoc="0" locked="0" layoutInCell="1" allowOverlap="1" wp14:anchorId="3C1FCB2A" wp14:editId="2AC1E3A6">
                <wp:simplePos x="0" y="0"/>
                <wp:positionH relativeFrom="column">
                  <wp:posOffset>-25400</wp:posOffset>
                </wp:positionH>
                <wp:positionV relativeFrom="paragraph">
                  <wp:posOffset>118110</wp:posOffset>
                </wp:positionV>
                <wp:extent cx="5816600" cy="355600"/>
                <wp:effectExtent l="0" t="0" r="1270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355600"/>
                        </a:xfrm>
                        <a:prstGeom prst="rect">
                          <a:avLst/>
                        </a:prstGeom>
                        <a:solidFill>
                          <a:srgbClr val="FFFFFF"/>
                        </a:solidFill>
                        <a:ln w="9525">
                          <a:solidFill>
                            <a:srgbClr val="000000"/>
                          </a:solidFill>
                          <a:miter lim="800000"/>
                          <a:headEnd/>
                          <a:tailEnd/>
                        </a:ln>
                      </wps:spPr>
                      <wps:txbx>
                        <w:txbxContent>
                          <w:p w:rsidR="003D761E" w:rsidRDefault="003D761E" w:rsidP="003D761E">
                            <w:pPr>
                              <w:jc w:val="both"/>
                              <w:rPr>
                                <w:rFonts w:asciiTheme="minorHAnsi" w:eastAsia="Arial" w:hAnsiTheme="minorHAnsi" w:cstheme="minorHAnsi"/>
                              </w:rPr>
                            </w:pPr>
                            <w:r w:rsidRPr="001D6FE5">
                              <w:rPr>
                                <w:rFonts w:ascii="MS Gothic" w:eastAsia="MS Gothic" w:hAnsi="MS Gothic" w:cs="MS Gothic" w:hint="eastAsia"/>
                              </w:rPr>
                              <w:t>✔</w:t>
                            </w:r>
                            <w:r w:rsidRPr="001D6FE5">
                              <w:rPr>
                                <w:rFonts w:asciiTheme="minorHAnsi" w:eastAsia="Arial" w:hAnsiTheme="minorHAnsi" w:cstheme="minorHAnsi"/>
                              </w:rPr>
                              <w:tab/>
                            </w:r>
                            <w:r w:rsidRPr="003D761E">
                              <w:rPr>
                                <w:rFonts w:asciiTheme="minorHAnsi" w:eastAsia="Arial" w:hAnsiTheme="minorHAnsi" w:cstheme="minorHAnsi"/>
                              </w:rPr>
                              <w:t xml:space="preserve">A </w:t>
                            </w:r>
                            <w:proofErr w:type="gramStart"/>
                            <w:r w:rsidRPr="003D761E">
                              <w:rPr>
                                <w:rFonts w:asciiTheme="minorHAnsi" w:eastAsia="Arial" w:hAnsiTheme="minorHAnsi" w:cstheme="minorHAnsi"/>
                              </w:rPr>
                              <w:t>‘creative‘ approach</w:t>
                            </w:r>
                            <w:proofErr w:type="gramEnd"/>
                            <w:r w:rsidRPr="003D761E">
                              <w:rPr>
                                <w:rFonts w:asciiTheme="minorHAnsi" w:eastAsia="Arial" w:hAnsiTheme="minorHAnsi" w:cstheme="minorHAnsi"/>
                              </w:rPr>
                              <w:t xml:space="preserve"> to teaching and learning using the depths approach</w:t>
                            </w:r>
                          </w:p>
                          <w:p w:rsidR="003D761E" w:rsidRDefault="003D761E" w:rsidP="003D76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left:0;text-align:left;margin-left:-2pt;margin-top:9.3pt;width:458pt;height: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">
                <v:textbox>
                  <w:txbxContent>
                    <w:p w:rsidR="003D761E" w:rsidRDefault="003D761E" w:rsidP="003D761E">
                      <w:pPr>
                        <w:jc w:val="both"/>
                        <w:rPr>
                          <w:rFonts w:asciiTheme="minorHAnsi" w:eastAsia="Arial" w:hAnsiTheme="minorHAnsi" w:cstheme="minorHAnsi"/>
                        </w:rPr>
                      </w:pPr>
                      <w:r w:rsidRPr="001D6FE5">
                        <w:rPr>
                          <w:rFonts w:ascii="MS Gothic" w:eastAsia="MS Gothic" w:hAnsi="MS Gothic" w:cs="MS Gothic" w:hint="eastAsia"/>
                        </w:rPr>
                        <w:t>✔</w:t>
                      </w:r>
                      <w:r w:rsidRPr="001D6FE5">
                        <w:rPr>
                          <w:rFonts w:asciiTheme="minorHAnsi" w:eastAsia="Arial" w:hAnsiTheme="minorHAnsi" w:cstheme="minorHAnsi"/>
                        </w:rPr>
                        <w:tab/>
                      </w:r>
                      <w:r w:rsidRPr="003D761E">
                        <w:rPr>
                          <w:rFonts w:asciiTheme="minorHAnsi" w:eastAsia="Arial" w:hAnsiTheme="minorHAnsi" w:cstheme="minorHAnsi"/>
                        </w:rPr>
                        <w:t xml:space="preserve">A </w:t>
                      </w:r>
                      <w:proofErr w:type="gramStart"/>
                      <w:r w:rsidRPr="003D761E">
                        <w:rPr>
                          <w:rFonts w:asciiTheme="minorHAnsi" w:eastAsia="Arial" w:hAnsiTheme="minorHAnsi" w:cstheme="minorHAnsi"/>
                        </w:rPr>
                        <w:t>‘creative‘ approach</w:t>
                      </w:r>
                      <w:proofErr w:type="gramEnd"/>
                      <w:r w:rsidRPr="003D761E">
                        <w:rPr>
                          <w:rFonts w:asciiTheme="minorHAnsi" w:eastAsia="Arial" w:hAnsiTheme="minorHAnsi" w:cstheme="minorHAnsi"/>
                        </w:rPr>
                        <w:t xml:space="preserve"> to teaching and learning using the depths approach</w:t>
                      </w:r>
                    </w:p>
                    <w:p w:rsidR="003D761E" w:rsidRDefault="003D761E" w:rsidP="003D761E"/>
                  </w:txbxContent>
                </v:textbox>
              </v:shape>
            </w:pict>
          </mc:Fallback>
        </mc:AlternateContent>
      </w:r>
    </w:p>
    <w:p w:rsidR="001F1054" w:rsidRDefault="001F1054">
      <w:pPr>
        <w:ind w:left="720"/>
        <w:jc w:val="center"/>
        <w:rPr>
          <w:rFonts w:asciiTheme="minorHAnsi" w:eastAsia="Arial" w:hAnsiTheme="minorHAnsi" w:cstheme="minorHAnsi"/>
          <w:b/>
          <w:sz w:val="36"/>
          <w:szCs w:val="36"/>
          <w:u w:val="single"/>
        </w:rPr>
      </w:pPr>
      <w:r w:rsidRPr="00410618">
        <w:rPr>
          <w:rFonts w:asciiTheme="minorHAnsi" w:eastAsia="Arial" w:hAnsiTheme="minorHAnsi" w:cstheme="minorHAnsi"/>
          <w:b/>
          <w:sz w:val="36"/>
          <w:szCs w:val="36"/>
          <w:u w:val="single"/>
        </w:rPr>
        <w:t xml:space="preserve"> </w:t>
      </w:r>
    </w:p>
    <w:p w:rsidR="000E0BCE" w:rsidRPr="001F1054" w:rsidRDefault="001F1054">
      <w:pPr>
        <w:ind w:left="720"/>
        <w:jc w:val="center"/>
        <w:rPr>
          <w:rFonts w:asciiTheme="minorHAnsi" w:eastAsia="Arial" w:hAnsiTheme="minorHAnsi" w:cstheme="minorHAnsi"/>
          <w:b/>
          <w:sz w:val="28"/>
          <w:szCs w:val="28"/>
        </w:rPr>
      </w:pPr>
      <w:r w:rsidRPr="001F1054">
        <w:rPr>
          <w:rFonts w:asciiTheme="minorHAnsi" w:eastAsia="Arial" w:hAnsiTheme="minorHAnsi" w:cstheme="minorHAnsi"/>
          <w:b/>
          <w:sz w:val="28"/>
          <w:szCs w:val="28"/>
        </w:rPr>
        <w:lastRenderedPageBreak/>
        <w:t xml:space="preserve">Success Criteria for Connected Curriculum books </w:t>
      </w:r>
    </w:p>
    <w:tbl>
      <w:tblPr>
        <w:tblStyle w:val="a"/>
        <w:tblW w:w="885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2692"/>
        <w:gridCol w:w="2692"/>
        <w:gridCol w:w="2331"/>
      </w:tblGrid>
      <w:tr w:rsidR="000E0BCE" w:rsidRPr="00C43A87" w:rsidTr="00410618">
        <w:tc>
          <w:tcPr>
            <w:tcW w:w="1135" w:type="dxa"/>
          </w:tcPr>
          <w:p w:rsidR="000E0BCE" w:rsidRPr="00C43A87" w:rsidRDefault="001F1054">
            <w:pPr>
              <w:jc w:val="both"/>
              <w:rPr>
                <w:rFonts w:asciiTheme="minorHAnsi" w:eastAsia="Arial" w:hAnsiTheme="minorHAnsi" w:cstheme="minorHAnsi"/>
                <w:b/>
                <w:color w:val="F030E2"/>
              </w:rPr>
            </w:pPr>
            <w:r w:rsidRPr="00C43A87">
              <w:rPr>
                <w:rFonts w:asciiTheme="minorHAnsi" w:eastAsia="Arial" w:hAnsiTheme="minorHAnsi" w:cstheme="minorHAnsi"/>
                <w:b/>
              </w:rPr>
              <w:t>Key</w:t>
            </w:r>
          </w:p>
        </w:tc>
        <w:tc>
          <w:tcPr>
            <w:tcW w:w="2692" w:type="dxa"/>
          </w:tcPr>
          <w:p w:rsidR="000E0BCE" w:rsidRPr="00C43A87" w:rsidRDefault="001F1054">
            <w:pPr>
              <w:jc w:val="both"/>
              <w:rPr>
                <w:rFonts w:asciiTheme="minorHAnsi" w:eastAsia="Arial" w:hAnsiTheme="minorHAnsi" w:cstheme="minorHAnsi"/>
                <w:b/>
                <w:color w:val="F030E2"/>
              </w:rPr>
            </w:pPr>
            <w:r w:rsidRPr="00C43A87">
              <w:rPr>
                <w:rFonts w:asciiTheme="minorHAnsi" w:eastAsia="Arial" w:hAnsiTheme="minorHAnsi" w:cstheme="minorHAnsi"/>
                <w:b/>
                <w:color w:val="F030E2"/>
              </w:rPr>
              <w:t>Evidence in the books</w:t>
            </w:r>
          </w:p>
        </w:tc>
        <w:tc>
          <w:tcPr>
            <w:tcW w:w="2692" w:type="dxa"/>
          </w:tcPr>
          <w:p w:rsidR="000E0BCE" w:rsidRPr="00C43A87" w:rsidRDefault="001F1054">
            <w:pPr>
              <w:jc w:val="both"/>
              <w:rPr>
                <w:rFonts w:asciiTheme="minorHAnsi" w:eastAsia="Arial" w:hAnsiTheme="minorHAnsi" w:cstheme="minorHAnsi"/>
                <w:b/>
                <w:color w:val="92D050"/>
              </w:rPr>
            </w:pPr>
            <w:r w:rsidRPr="00C43A87">
              <w:rPr>
                <w:rFonts w:asciiTheme="minorHAnsi" w:eastAsia="Arial" w:hAnsiTheme="minorHAnsi" w:cstheme="minorHAnsi"/>
                <w:b/>
                <w:color w:val="FFC000"/>
              </w:rPr>
              <w:t>Mostly evidenced in the books</w:t>
            </w:r>
          </w:p>
        </w:tc>
        <w:tc>
          <w:tcPr>
            <w:tcW w:w="2331" w:type="dxa"/>
          </w:tcPr>
          <w:p w:rsidR="000E0BCE" w:rsidRPr="00C43A87" w:rsidRDefault="001F1054">
            <w:pPr>
              <w:jc w:val="both"/>
              <w:rPr>
                <w:rFonts w:asciiTheme="minorHAnsi" w:eastAsia="Arial" w:hAnsiTheme="minorHAnsi" w:cstheme="minorHAnsi"/>
                <w:b/>
                <w:color w:val="92D050"/>
              </w:rPr>
            </w:pPr>
            <w:r w:rsidRPr="00C43A87">
              <w:rPr>
                <w:rFonts w:asciiTheme="minorHAnsi" w:eastAsia="Arial" w:hAnsiTheme="minorHAnsi" w:cstheme="minorHAnsi"/>
                <w:b/>
                <w:color w:val="92D050"/>
              </w:rPr>
              <w:t xml:space="preserve">No evidence in the books </w:t>
            </w:r>
          </w:p>
        </w:tc>
      </w:tr>
    </w:tbl>
    <w:p w:rsidR="000E0BCE" w:rsidRDefault="000E0BCE">
      <w:pPr>
        <w:spacing w:after="0"/>
        <w:ind w:left="1440"/>
        <w:jc w:val="both"/>
        <w:rPr>
          <w:rFonts w:asciiTheme="minorHAnsi" w:eastAsia="Arial" w:hAnsiTheme="minorHAnsi" w:cstheme="minorHAnsi"/>
          <w:b/>
          <w:color w:val="92D050"/>
        </w:rPr>
      </w:pPr>
    </w:p>
    <w:tbl>
      <w:tblPr>
        <w:tblStyle w:val="TableGrid"/>
        <w:tblW w:w="9050" w:type="dxa"/>
        <w:tblInd w:w="392" w:type="dxa"/>
        <w:tblLook w:val="04A0" w:firstRow="1" w:lastRow="0" w:firstColumn="1" w:lastColumn="0" w:noHBand="0" w:noVBand="1"/>
      </w:tblPr>
      <w:tblGrid>
        <w:gridCol w:w="9050"/>
      </w:tblGrid>
      <w:tr w:rsidR="00410618" w:rsidTr="001F1054">
        <w:trPr>
          <w:trHeight w:val="354"/>
        </w:trPr>
        <w:tc>
          <w:tcPr>
            <w:tcW w:w="9050" w:type="dxa"/>
          </w:tcPr>
          <w:p w:rsidR="00410618" w:rsidRPr="00410618" w:rsidRDefault="00410618">
            <w:pPr>
              <w:jc w:val="both"/>
              <w:rPr>
                <w:rFonts w:asciiTheme="minorHAnsi" w:eastAsia="Arial" w:hAnsiTheme="minorHAnsi" w:cstheme="minorHAnsi"/>
                <w:b/>
              </w:rPr>
            </w:pPr>
            <w:r w:rsidRPr="00410618">
              <w:rPr>
                <w:rFonts w:asciiTheme="minorHAnsi" w:eastAsia="Arial" w:hAnsiTheme="minorHAnsi" w:cstheme="minorHAnsi"/>
                <w:b/>
              </w:rPr>
              <w:t>Pre learning assessment: KWL grid or mind map with the half term’s question as a stimulus</w:t>
            </w:r>
          </w:p>
        </w:tc>
      </w:tr>
      <w:tr w:rsidR="00410618" w:rsidTr="001F1054">
        <w:trPr>
          <w:trHeight w:val="384"/>
        </w:trPr>
        <w:tc>
          <w:tcPr>
            <w:tcW w:w="9050" w:type="dxa"/>
          </w:tcPr>
          <w:p w:rsidR="00410618" w:rsidRPr="00410618" w:rsidRDefault="00410618">
            <w:pPr>
              <w:jc w:val="both"/>
              <w:rPr>
                <w:rFonts w:asciiTheme="minorHAnsi" w:eastAsia="Arial" w:hAnsiTheme="minorHAnsi" w:cstheme="minorHAnsi"/>
                <w:b/>
              </w:rPr>
            </w:pPr>
            <w:r w:rsidRPr="00410618">
              <w:rPr>
                <w:rFonts w:asciiTheme="minorHAnsi" w:eastAsia="Arial" w:hAnsiTheme="minorHAnsi" w:cstheme="minorHAnsi"/>
                <w:b/>
              </w:rPr>
              <w:t>High standards of presentation including joined writing where appropriate</w:t>
            </w:r>
          </w:p>
        </w:tc>
      </w:tr>
      <w:tr w:rsidR="00410618" w:rsidTr="001F1054">
        <w:trPr>
          <w:trHeight w:val="384"/>
        </w:trPr>
        <w:tc>
          <w:tcPr>
            <w:tcW w:w="9050" w:type="dxa"/>
          </w:tcPr>
          <w:p w:rsidR="00410618" w:rsidRPr="00410618" w:rsidRDefault="00410618">
            <w:pPr>
              <w:jc w:val="both"/>
              <w:rPr>
                <w:rFonts w:asciiTheme="minorHAnsi" w:eastAsia="Arial" w:hAnsiTheme="minorHAnsi" w:cstheme="minorHAnsi"/>
                <w:b/>
              </w:rPr>
            </w:pPr>
            <w:r w:rsidRPr="00410618">
              <w:rPr>
                <w:rFonts w:asciiTheme="minorHAnsi" w:eastAsia="Arial" w:hAnsiTheme="minorHAnsi" w:cstheme="minorHAnsi"/>
                <w:b/>
              </w:rPr>
              <w:t>Children’s independent skills</w:t>
            </w:r>
          </w:p>
        </w:tc>
      </w:tr>
      <w:tr w:rsidR="00410618" w:rsidTr="001F1054">
        <w:trPr>
          <w:trHeight w:val="384"/>
        </w:trPr>
        <w:tc>
          <w:tcPr>
            <w:tcW w:w="9050" w:type="dxa"/>
          </w:tcPr>
          <w:p w:rsidR="00410618" w:rsidRPr="00410618" w:rsidRDefault="00410618">
            <w:pPr>
              <w:jc w:val="both"/>
              <w:rPr>
                <w:rFonts w:asciiTheme="minorHAnsi" w:eastAsia="Arial" w:hAnsiTheme="minorHAnsi" w:cstheme="minorHAnsi"/>
                <w:b/>
              </w:rPr>
            </w:pPr>
            <w:r w:rsidRPr="00410618">
              <w:rPr>
                <w:rFonts w:asciiTheme="minorHAnsi" w:eastAsia="Arial" w:hAnsiTheme="minorHAnsi" w:cstheme="minorHAnsi"/>
                <w:b/>
              </w:rPr>
              <w:t>Creative techniques to display work in books</w:t>
            </w:r>
          </w:p>
        </w:tc>
      </w:tr>
      <w:tr w:rsidR="00410618" w:rsidTr="001F1054">
        <w:trPr>
          <w:trHeight w:val="797"/>
        </w:trPr>
        <w:tc>
          <w:tcPr>
            <w:tcW w:w="9050" w:type="dxa"/>
          </w:tcPr>
          <w:p w:rsidR="00410618" w:rsidRPr="00410618" w:rsidRDefault="00410618">
            <w:pPr>
              <w:jc w:val="both"/>
              <w:rPr>
                <w:rFonts w:asciiTheme="minorHAnsi" w:eastAsia="Arial" w:hAnsiTheme="minorHAnsi" w:cstheme="minorHAnsi"/>
                <w:b/>
              </w:rPr>
            </w:pPr>
            <w:r w:rsidRPr="00410618">
              <w:rPr>
                <w:rFonts w:asciiTheme="minorHAnsi" w:eastAsia="Arial" w:hAnsiTheme="minorHAnsi" w:cstheme="minorHAnsi"/>
                <w:b/>
              </w:rPr>
              <w:t>Support given across the year group to ensure parity of presentation and depth of content covered is the same or very similar in both classes.</w:t>
            </w:r>
          </w:p>
        </w:tc>
      </w:tr>
      <w:tr w:rsidR="00410618" w:rsidTr="001F1054">
        <w:trPr>
          <w:trHeight w:val="768"/>
        </w:trPr>
        <w:tc>
          <w:tcPr>
            <w:tcW w:w="9050" w:type="dxa"/>
          </w:tcPr>
          <w:p w:rsidR="00410618" w:rsidRPr="00410618" w:rsidRDefault="00410618">
            <w:pPr>
              <w:jc w:val="both"/>
              <w:rPr>
                <w:rFonts w:asciiTheme="minorHAnsi" w:eastAsia="Arial" w:hAnsiTheme="minorHAnsi" w:cstheme="minorHAnsi"/>
                <w:b/>
              </w:rPr>
            </w:pPr>
            <w:r w:rsidRPr="00410618">
              <w:rPr>
                <w:rFonts w:asciiTheme="minorHAnsi" w:eastAsia="Arial" w:hAnsiTheme="minorHAnsi" w:cstheme="minorHAnsi"/>
                <w:b/>
              </w:rPr>
              <w:t xml:space="preserve">Photographs showing the launch, experiences or activities which are not recorded on paper </w:t>
            </w:r>
            <w:proofErr w:type="spellStart"/>
            <w:r w:rsidRPr="00410618">
              <w:rPr>
                <w:rFonts w:asciiTheme="minorHAnsi" w:eastAsia="Arial" w:hAnsiTheme="minorHAnsi" w:cstheme="minorHAnsi"/>
                <w:b/>
              </w:rPr>
              <w:t>eg</w:t>
            </w:r>
            <w:proofErr w:type="spellEnd"/>
            <w:r w:rsidRPr="00410618">
              <w:rPr>
                <w:rFonts w:asciiTheme="minorHAnsi" w:eastAsia="Arial" w:hAnsiTheme="minorHAnsi" w:cstheme="minorHAnsi"/>
                <w:b/>
              </w:rPr>
              <w:t xml:space="preserve"> Mayan games in PE, visit to Pizza express, drama</w:t>
            </w:r>
          </w:p>
        </w:tc>
      </w:tr>
      <w:tr w:rsidR="00410618" w:rsidTr="001F1054">
        <w:trPr>
          <w:trHeight w:val="384"/>
        </w:trPr>
        <w:tc>
          <w:tcPr>
            <w:tcW w:w="9050" w:type="dxa"/>
          </w:tcPr>
          <w:p w:rsidR="00410618" w:rsidRPr="00410618" w:rsidRDefault="00410618">
            <w:pPr>
              <w:jc w:val="both"/>
              <w:rPr>
                <w:rFonts w:asciiTheme="minorHAnsi" w:eastAsia="Arial" w:hAnsiTheme="minorHAnsi" w:cstheme="minorHAnsi"/>
                <w:b/>
              </w:rPr>
            </w:pPr>
            <w:r w:rsidRPr="00410618">
              <w:rPr>
                <w:rFonts w:asciiTheme="minorHAnsi" w:eastAsia="Arial" w:hAnsiTheme="minorHAnsi" w:cstheme="minorHAnsi"/>
                <w:b/>
              </w:rPr>
              <w:t>Children writing captions/titles  for photographs /diagrams</w:t>
            </w:r>
          </w:p>
        </w:tc>
      </w:tr>
      <w:tr w:rsidR="00410618" w:rsidTr="001F1054">
        <w:trPr>
          <w:trHeight w:val="2747"/>
        </w:trPr>
        <w:tc>
          <w:tcPr>
            <w:tcW w:w="9050" w:type="dxa"/>
          </w:tcPr>
          <w:p w:rsidR="00410618" w:rsidRDefault="00410618">
            <w:pPr>
              <w:jc w:val="both"/>
              <w:rPr>
                <w:rFonts w:asciiTheme="minorHAnsi" w:eastAsia="Arial" w:hAnsiTheme="minorHAnsi" w:cstheme="minorHAnsi"/>
                <w:b/>
              </w:rPr>
            </w:pPr>
            <w:r w:rsidRPr="00410618">
              <w:rPr>
                <w:rFonts w:asciiTheme="minorHAnsi" w:eastAsia="Arial" w:hAnsiTheme="minorHAnsi" w:cstheme="minorHAnsi"/>
                <w:b/>
              </w:rPr>
              <w:t xml:space="preserve">Application of basic skills:  </w:t>
            </w:r>
          </w:p>
          <w:p w:rsidR="00410618" w:rsidRDefault="00410618" w:rsidP="00410618">
            <w:pPr>
              <w:ind w:left="720"/>
              <w:jc w:val="both"/>
              <w:rPr>
                <w:rFonts w:asciiTheme="minorHAnsi" w:eastAsia="Arial" w:hAnsiTheme="minorHAnsi" w:cstheme="minorHAnsi"/>
                <w:b/>
              </w:rPr>
            </w:pPr>
            <w:r w:rsidRPr="00410618">
              <w:rPr>
                <w:rFonts w:asciiTheme="minorHAnsi" w:eastAsia="Arial" w:hAnsiTheme="minorHAnsi" w:cstheme="minorHAnsi"/>
                <w:b/>
              </w:rPr>
              <w:t>•</w:t>
            </w:r>
            <w:r w:rsidRPr="00410618">
              <w:rPr>
                <w:rFonts w:asciiTheme="minorHAnsi" w:eastAsia="Arial" w:hAnsiTheme="minorHAnsi" w:cstheme="minorHAnsi"/>
                <w:b/>
              </w:rPr>
              <w:tab/>
              <w:t>Evidence of reading for specific purposes</w:t>
            </w:r>
          </w:p>
          <w:p w:rsidR="00410618" w:rsidRDefault="00410618" w:rsidP="00410618">
            <w:pPr>
              <w:ind w:left="720"/>
              <w:jc w:val="both"/>
              <w:rPr>
                <w:rFonts w:asciiTheme="minorHAnsi" w:eastAsia="Arial" w:hAnsiTheme="minorHAnsi" w:cstheme="minorHAnsi"/>
                <w:b/>
              </w:rPr>
            </w:pPr>
            <w:r w:rsidRPr="00410618">
              <w:rPr>
                <w:rFonts w:asciiTheme="minorHAnsi" w:eastAsia="Arial" w:hAnsiTheme="minorHAnsi" w:cstheme="minorHAnsi"/>
                <w:b/>
              </w:rPr>
              <w:t>•</w:t>
            </w:r>
            <w:r w:rsidRPr="00410618">
              <w:rPr>
                <w:rFonts w:asciiTheme="minorHAnsi" w:eastAsia="Arial" w:hAnsiTheme="minorHAnsi" w:cstheme="minorHAnsi"/>
                <w:b/>
              </w:rPr>
              <w:tab/>
              <w:t>Writing</w:t>
            </w:r>
          </w:p>
          <w:p w:rsidR="00410618" w:rsidRDefault="00410618" w:rsidP="00410618">
            <w:pPr>
              <w:ind w:left="720"/>
              <w:jc w:val="both"/>
              <w:rPr>
                <w:rFonts w:asciiTheme="minorHAnsi" w:eastAsia="Arial" w:hAnsiTheme="minorHAnsi" w:cstheme="minorHAnsi"/>
                <w:b/>
              </w:rPr>
            </w:pPr>
            <w:r w:rsidRPr="00410618">
              <w:rPr>
                <w:rFonts w:asciiTheme="minorHAnsi" w:eastAsia="Arial" w:hAnsiTheme="minorHAnsi" w:cstheme="minorHAnsi"/>
                <w:b/>
              </w:rPr>
              <w:t>•</w:t>
            </w:r>
            <w:r w:rsidRPr="00410618">
              <w:rPr>
                <w:rFonts w:asciiTheme="minorHAnsi" w:eastAsia="Arial" w:hAnsiTheme="minorHAnsi" w:cstheme="minorHAnsi"/>
                <w:b/>
              </w:rPr>
              <w:tab/>
              <w:t>Mathematics and Computing</w:t>
            </w:r>
          </w:p>
          <w:p w:rsidR="00410618" w:rsidRDefault="00410618" w:rsidP="00410618">
            <w:pPr>
              <w:ind w:left="720"/>
              <w:jc w:val="both"/>
              <w:rPr>
                <w:rFonts w:asciiTheme="minorHAnsi" w:eastAsia="Arial" w:hAnsiTheme="minorHAnsi" w:cstheme="minorHAnsi"/>
                <w:b/>
              </w:rPr>
            </w:pPr>
            <w:r w:rsidRPr="00410618">
              <w:rPr>
                <w:rFonts w:asciiTheme="minorHAnsi" w:eastAsia="Arial" w:hAnsiTheme="minorHAnsi" w:cstheme="minorHAnsi"/>
                <w:b/>
              </w:rPr>
              <w:t>•</w:t>
            </w:r>
            <w:r w:rsidRPr="00410618">
              <w:rPr>
                <w:rFonts w:asciiTheme="minorHAnsi" w:eastAsia="Arial" w:hAnsiTheme="minorHAnsi" w:cstheme="minorHAnsi"/>
                <w:b/>
              </w:rPr>
              <w:tab/>
              <w:t xml:space="preserve">All written work shows the correct use of age related basic skills </w:t>
            </w:r>
            <w:proofErr w:type="spellStart"/>
            <w:r w:rsidRPr="00410618">
              <w:rPr>
                <w:rFonts w:asciiTheme="minorHAnsi" w:eastAsia="Arial" w:hAnsiTheme="minorHAnsi" w:cstheme="minorHAnsi"/>
                <w:b/>
              </w:rPr>
              <w:t>eg</w:t>
            </w:r>
            <w:proofErr w:type="spellEnd"/>
            <w:r w:rsidRPr="00410618">
              <w:rPr>
                <w:rFonts w:asciiTheme="minorHAnsi" w:eastAsia="Arial" w:hAnsiTheme="minorHAnsi" w:cstheme="minorHAnsi"/>
                <w:b/>
              </w:rPr>
              <w:t xml:space="preserve"> correct use</w:t>
            </w:r>
          </w:p>
          <w:p w:rsidR="00410618" w:rsidRDefault="00410618" w:rsidP="00410618">
            <w:pPr>
              <w:jc w:val="both"/>
              <w:rPr>
                <w:rFonts w:asciiTheme="minorHAnsi" w:eastAsia="Arial" w:hAnsiTheme="minorHAnsi" w:cstheme="minorHAnsi"/>
                <w:b/>
              </w:rPr>
            </w:pPr>
            <w:r>
              <w:rPr>
                <w:rFonts w:asciiTheme="minorHAnsi" w:eastAsia="Arial" w:hAnsiTheme="minorHAnsi" w:cstheme="minorHAnsi"/>
                <w:b/>
              </w:rPr>
              <w:t xml:space="preserve">                       </w:t>
            </w:r>
            <w:r w:rsidRPr="00410618">
              <w:rPr>
                <w:rFonts w:asciiTheme="minorHAnsi" w:eastAsia="Arial" w:hAnsiTheme="minorHAnsi" w:cstheme="minorHAnsi"/>
                <w:b/>
              </w:rPr>
              <w:t xml:space="preserve"> </w:t>
            </w:r>
            <w:proofErr w:type="gramStart"/>
            <w:r>
              <w:rPr>
                <w:rFonts w:asciiTheme="minorHAnsi" w:eastAsia="Arial" w:hAnsiTheme="minorHAnsi" w:cstheme="minorHAnsi"/>
                <w:b/>
              </w:rPr>
              <w:t>o</w:t>
            </w:r>
            <w:r w:rsidRPr="00410618">
              <w:rPr>
                <w:rFonts w:asciiTheme="minorHAnsi" w:eastAsia="Arial" w:hAnsiTheme="minorHAnsi" w:cstheme="minorHAnsi"/>
                <w:b/>
              </w:rPr>
              <w:t>f</w:t>
            </w:r>
            <w:proofErr w:type="gramEnd"/>
            <w:r>
              <w:rPr>
                <w:rFonts w:asciiTheme="minorHAnsi" w:eastAsia="Arial" w:hAnsiTheme="minorHAnsi" w:cstheme="minorHAnsi"/>
                <w:b/>
              </w:rPr>
              <w:t xml:space="preserve"> </w:t>
            </w:r>
            <w:r w:rsidRPr="00410618">
              <w:rPr>
                <w:rFonts w:asciiTheme="minorHAnsi" w:eastAsia="Arial" w:hAnsiTheme="minorHAnsi" w:cstheme="minorHAnsi"/>
                <w:b/>
              </w:rPr>
              <w:t>capital letters and full stops / question marks etc.</w:t>
            </w:r>
          </w:p>
          <w:p w:rsidR="00410618" w:rsidRPr="00410618" w:rsidRDefault="00410618">
            <w:pPr>
              <w:jc w:val="both"/>
              <w:rPr>
                <w:rFonts w:asciiTheme="minorHAnsi" w:eastAsia="Arial" w:hAnsiTheme="minorHAnsi" w:cstheme="minorHAnsi"/>
                <w:b/>
              </w:rPr>
            </w:pPr>
          </w:p>
        </w:tc>
      </w:tr>
      <w:tr w:rsidR="00410618" w:rsidTr="001F1054">
        <w:trPr>
          <w:trHeight w:val="797"/>
        </w:trPr>
        <w:tc>
          <w:tcPr>
            <w:tcW w:w="9050" w:type="dxa"/>
          </w:tcPr>
          <w:p w:rsidR="00410618" w:rsidRPr="00410618" w:rsidRDefault="00410618">
            <w:pPr>
              <w:jc w:val="both"/>
              <w:rPr>
                <w:rFonts w:asciiTheme="minorHAnsi" w:eastAsia="Arial" w:hAnsiTheme="minorHAnsi" w:cstheme="minorHAnsi"/>
                <w:b/>
              </w:rPr>
            </w:pPr>
            <w:r w:rsidRPr="00410618">
              <w:rPr>
                <w:rFonts w:asciiTheme="minorHAnsi" w:eastAsia="Arial" w:hAnsiTheme="minorHAnsi" w:cstheme="minorHAnsi"/>
                <w:b/>
              </w:rPr>
              <w:t>Evidence of depths of opportunity offered to the children to extend the children’s knowledge, understanding and skill across the unit  not within each lesson</w:t>
            </w:r>
          </w:p>
        </w:tc>
      </w:tr>
      <w:tr w:rsidR="00410618" w:rsidTr="001F1054">
        <w:trPr>
          <w:trHeight w:val="2010"/>
        </w:trPr>
        <w:tc>
          <w:tcPr>
            <w:tcW w:w="9050" w:type="dxa"/>
          </w:tcPr>
          <w:p w:rsidR="00410618" w:rsidRPr="00410618" w:rsidRDefault="00410618" w:rsidP="00410618">
            <w:pPr>
              <w:jc w:val="both"/>
              <w:rPr>
                <w:rFonts w:asciiTheme="minorHAnsi" w:eastAsia="Arial" w:hAnsiTheme="minorHAnsi" w:cstheme="minorHAnsi"/>
                <w:b/>
              </w:rPr>
            </w:pPr>
            <w:r w:rsidRPr="00410618">
              <w:rPr>
                <w:rFonts w:asciiTheme="minorHAnsi" w:eastAsia="Arial" w:hAnsiTheme="minorHAnsi" w:cstheme="minorHAnsi"/>
                <w:b/>
              </w:rPr>
              <w:t>Teaching and learning sequence includes elements of:</w:t>
            </w:r>
          </w:p>
          <w:p w:rsidR="00410618" w:rsidRPr="00410618" w:rsidRDefault="00410618" w:rsidP="00410618">
            <w:pPr>
              <w:pStyle w:val="ListParagraph"/>
              <w:numPr>
                <w:ilvl w:val="0"/>
                <w:numId w:val="21"/>
              </w:numPr>
              <w:jc w:val="both"/>
              <w:rPr>
                <w:rFonts w:asciiTheme="minorHAnsi" w:eastAsia="Arial" w:hAnsiTheme="minorHAnsi" w:cstheme="minorHAnsi"/>
                <w:b/>
              </w:rPr>
            </w:pPr>
            <w:r w:rsidRPr="00410618">
              <w:rPr>
                <w:rFonts w:asciiTheme="minorHAnsi" w:eastAsia="Arial" w:hAnsiTheme="minorHAnsi" w:cstheme="minorHAnsi"/>
                <w:b/>
              </w:rPr>
              <w:t xml:space="preserve">diversity (race, </w:t>
            </w:r>
            <w:proofErr w:type="spellStart"/>
            <w:r w:rsidRPr="00410618">
              <w:rPr>
                <w:rFonts w:asciiTheme="minorHAnsi" w:eastAsia="Arial" w:hAnsiTheme="minorHAnsi" w:cstheme="minorHAnsi"/>
                <w:b/>
              </w:rPr>
              <w:t>gender,sexuality</w:t>
            </w:r>
            <w:proofErr w:type="spellEnd"/>
            <w:r w:rsidRPr="00410618">
              <w:rPr>
                <w:rFonts w:asciiTheme="minorHAnsi" w:eastAsia="Arial" w:hAnsiTheme="minorHAnsi" w:cstheme="minorHAnsi"/>
                <w:b/>
              </w:rPr>
              <w:t>, culture, age, disability, religion or belief)</w:t>
            </w:r>
          </w:p>
          <w:p w:rsidR="00410618" w:rsidRPr="00410618" w:rsidRDefault="00410618" w:rsidP="00410618">
            <w:pPr>
              <w:pStyle w:val="ListParagraph"/>
              <w:numPr>
                <w:ilvl w:val="0"/>
                <w:numId w:val="21"/>
              </w:numPr>
              <w:jc w:val="both"/>
              <w:rPr>
                <w:rFonts w:asciiTheme="minorHAnsi" w:eastAsia="Arial" w:hAnsiTheme="minorHAnsi" w:cstheme="minorHAnsi"/>
                <w:b/>
              </w:rPr>
            </w:pPr>
            <w:r w:rsidRPr="00410618">
              <w:rPr>
                <w:rFonts w:asciiTheme="minorHAnsi" w:eastAsia="Arial" w:hAnsiTheme="minorHAnsi" w:cstheme="minorHAnsi"/>
                <w:b/>
              </w:rPr>
              <w:t>role models /aspirations and aspirational people from around the world and from different sectors of society</w:t>
            </w:r>
          </w:p>
          <w:p w:rsidR="00410618" w:rsidRPr="00410618" w:rsidRDefault="00410618" w:rsidP="00410618">
            <w:pPr>
              <w:pStyle w:val="ListParagraph"/>
              <w:numPr>
                <w:ilvl w:val="0"/>
                <w:numId w:val="21"/>
              </w:numPr>
              <w:jc w:val="both"/>
              <w:rPr>
                <w:rFonts w:asciiTheme="minorHAnsi" w:eastAsia="Arial" w:hAnsiTheme="minorHAnsi" w:cstheme="minorHAnsi"/>
                <w:b/>
              </w:rPr>
            </w:pPr>
            <w:r w:rsidRPr="00410618">
              <w:rPr>
                <w:rFonts w:asciiTheme="minorHAnsi" w:eastAsia="Arial" w:hAnsiTheme="minorHAnsi" w:cstheme="minorHAnsi"/>
                <w:b/>
              </w:rPr>
              <w:t>climate change  and environmental issues</w:t>
            </w:r>
          </w:p>
        </w:tc>
      </w:tr>
      <w:tr w:rsidR="00410618" w:rsidTr="001F1054">
        <w:trPr>
          <w:trHeight w:val="384"/>
        </w:trPr>
        <w:tc>
          <w:tcPr>
            <w:tcW w:w="9050" w:type="dxa"/>
          </w:tcPr>
          <w:p w:rsidR="00410618" w:rsidRPr="00410618" w:rsidRDefault="00410618" w:rsidP="00410618">
            <w:pPr>
              <w:jc w:val="both"/>
              <w:rPr>
                <w:rFonts w:asciiTheme="minorHAnsi" w:eastAsia="Arial" w:hAnsiTheme="minorHAnsi" w:cstheme="minorHAnsi"/>
                <w:b/>
              </w:rPr>
            </w:pPr>
            <w:r w:rsidRPr="00410618">
              <w:rPr>
                <w:rFonts w:asciiTheme="minorHAnsi" w:eastAsia="Arial" w:hAnsiTheme="minorHAnsi" w:cstheme="minorHAnsi"/>
                <w:b/>
              </w:rPr>
              <w:t>Evidence of the experience  with an audience and creative and innovative opportunities</w:t>
            </w:r>
          </w:p>
        </w:tc>
      </w:tr>
      <w:tr w:rsidR="00410618" w:rsidTr="001F1054">
        <w:trPr>
          <w:trHeight w:val="768"/>
        </w:trPr>
        <w:tc>
          <w:tcPr>
            <w:tcW w:w="9050" w:type="dxa"/>
          </w:tcPr>
          <w:p w:rsidR="00410618" w:rsidRPr="00410618" w:rsidRDefault="00410618" w:rsidP="00410618">
            <w:pPr>
              <w:jc w:val="both"/>
              <w:rPr>
                <w:rFonts w:asciiTheme="minorHAnsi" w:eastAsia="Arial" w:hAnsiTheme="minorHAnsi" w:cstheme="minorHAnsi"/>
                <w:b/>
              </w:rPr>
            </w:pPr>
            <w:r w:rsidRPr="00410618">
              <w:rPr>
                <w:rFonts w:asciiTheme="minorHAnsi" w:eastAsia="Arial" w:hAnsiTheme="minorHAnsi" w:cstheme="minorHAnsi"/>
                <w:b/>
              </w:rPr>
              <w:t>Evidence of the children’s response to the work: ragged response to learning objective (traffic lights)</w:t>
            </w:r>
          </w:p>
        </w:tc>
      </w:tr>
      <w:tr w:rsidR="00410618" w:rsidTr="001F1054">
        <w:trPr>
          <w:trHeight w:val="384"/>
        </w:trPr>
        <w:tc>
          <w:tcPr>
            <w:tcW w:w="9050" w:type="dxa"/>
          </w:tcPr>
          <w:p w:rsidR="00410618" w:rsidRPr="00410618" w:rsidRDefault="00410618" w:rsidP="00410618">
            <w:pPr>
              <w:jc w:val="both"/>
              <w:rPr>
                <w:rFonts w:asciiTheme="minorHAnsi" w:eastAsia="Arial" w:hAnsiTheme="minorHAnsi" w:cstheme="minorHAnsi"/>
                <w:b/>
              </w:rPr>
            </w:pPr>
            <w:r w:rsidRPr="00410618">
              <w:rPr>
                <w:rFonts w:asciiTheme="minorHAnsi" w:eastAsia="Arial" w:hAnsiTheme="minorHAnsi" w:cstheme="minorHAnsi"/>
                <w:b/>
              </w:rPr>
              <w:t>A reflective session at the end of the unit of work (golden question)</w:t>
            </w:r>
          </w:p>
        </w:tc>
      </w:tr>
      <w:tr w:rsidR="003D761E" w:rsidTr="001F1054">
        <w:trPr>
          <w:trHeight w:val="797"/>
        </w:trPr>
        <w:tc>
          <w:tcPr>
            <w:tcW w:w="9050" w:type="dxa"/>
          </w:tcPr>
          <w:p w:rsidR="003D761E" w:rsidRPr="00410618" w:rsidRDefault="003D761E" w:rsidP="00410618">
            <w:pPr>
              <w:jc w:val="both"/>
              <w:rPr>
                <w:rFonts w:asciiTheme="minorHAnsi" w:eastAsia="Arial" w:hAnsiTheme="minorHAnsi" w:cstheme="minorHAnsi"/>
                <w:b/>
              </w:rPr>
            </w:pPr>
            <w:r w:rsidRPr="003D761E">
              <w:rPr>
                <w:rFonts w:asciiTheme="minorHAnsi" w:eastAsia="Arial" w:hAnsiTheme="minorHAnsi" w:cstheme="minorHAnsi"/>
                <w:b/>
              </w:rPr>
              <w:t xml:space="preserve">Evidence of the teacher’s response to work: post learning assessment using National curriculum objectives for each piece of </w:t>
            </w:r>
            <w:proofErr w:type="gramStart"/>
            <w:r w:rsidRPr="003D761E">
              <w:rPr>
                <w:rFonts w:asciiTheme="minorHAnsi" w:eastAsia="Arial" w:hAnsiTheme="minorHAnsi" w:cstheme="minorHAnsi"/>
                <w:b/>
              </w:rPr>
              <w:t>work .</w:t>
            </w:r>
            <w:proofErr w:type="gramEnd"/>
            <w:r w:rsidRPr="003D761E">
              <w:rPr>
                <w:rFonts w:asciiTheme="minorHAnsi" w:eastAsia="Arial" w:hAnsiTheme="minorHAnsi" w:cstheme="minorHAnsi"/>
                <w:b/>
              </w:rPr>
              <w:t xml:space="preserve"> (Traffic lights )</w:t>
            </w:r>
          </w:p>
        </w:tc>
      </w:tr>
      <w:tr w:rsidR="003D761E" w:rsidTr="001F1054">
        <w:trPr>
          <w:trHeight w:val="384"/>
        </w:trPr>
        <w:tc>
          <w:tcPr>
            <w:tcW w:w="9050" w:type="dxa"/>
          </w:tcPr>
          <w:p w:rsidR="003D761E" w:rsidRPr="00410618" w:rsidRDefault="003D761E" w:rsidP="00410618">
            <w:pPr>
              <w:jc w:val="both"/>
              <w:rPr>
                <w:rFonts w:asciiTheme="minorHAnsi" w:eastAsia="Arial" w:hAnsiTheme="minorHAnsi" w:cstheme="minorHAnsi"/>
                <w:b/>
              </w:rPr>
            </w:pPr>
            <w:r w:rsidRPr="003D761E">
              <w:rPr>
                <w:rFonts w:asciiTheme="minorHAnsi" w:eastAsia="Arial" w:hAnsiTheme="minorHAnsi" w:cstheme="minorHAnsi"/>
                <w:b/>
              </w:rPr>
              <w:t>Evidence of active and collaborative questioning promoting SMSC</w:t>
            </w:r>
          </w:p>
        </w:tc>
      </w:tr>
    </w:tbl>
    <w:p w:rsidR="00410618" w:rsidRPr="001F1054" w:rsidRDefault="00410618" w:rsidP="001F1054">
      <w:pPr>
        <w:shd w:val="clear" w:color="auto" w:fill="FFFFFF"/>
        <w:tabs>
          <w:tab w:val="left" w:pos="1620"/>
        </w:tabs>
        <w:spacing w:after="0"/>
        <w:jc w:val="both"/>
        <w:rPr>
          <w:rFonts w:asciiTheme="minorHAnsi" w:eastAsia="Arial" w:hAnsiTheme="minorHAnsi" w:cstheme="minorHAnsi"/>
        </w:rPr>
      </w:pPr>
    </w:p>
    <w:p w:rsidR="001F1054" w:rsidRPr="001F1054" w:rsidRDefault="001F1054" w:rsidP="001F1054">
      <w:pPr>
        <w:spacing w:after="0"/>
        <w:jc w:val="center"/>
        <w:rPr>
          <w:rFonts w:asciiTheme="minorHAnsi" w:hAnsiTheme="minorHAnsi" w:cstheme="minorHAnsi"/>
          <w:b/>
          <w:sz w:val="28"/>
          <w:szCs w:val="28"/>
        </w:rPr>
      </w:pPr>
      <w:r w:rsidRPr="001F1054">
        <w:rPr>
          <w:rFonts w:asciiTheme="minorHAnsi" w:hAnsiTheme="minorHAnsi" w:cstheme="minorHAnsi"/>
          <w:b/>
          <w:sz w:val="28"/>
          <w:szCs w:val="28"/>
        </w:rPr>
        <w:lastRenderedPageBreak/>
        <w:t xml:space="preserve">Quick check list for CC learning process at </w:t>
      </w:r>
    </w:p>
    <w:p w:rsidR="000E0BCE" w:rsidRPr="001F1054" w:rsidRDefault="001F1054" w:rsidP="001F1054">
      <w:pPr>
        <w:spacing w:after="0"/>
        <w:jc w:val="center"/>
        <w:rPr>
          <w:rFonts w:asciiTheme="minorHAnsi" w:hAnsiTheme="minorHAnsi" w:cstheme="minorHAnsi"/>
          <w:b/>
          <w:sz w:val="28"/>
          <w:szCs w:val="28"/>
        </w:rPr>
      </w:pPr>
      <w:proofErr w:type="spellStart"/>
      <w:r w:rsidRPr="001F1054">
        <w:rPr>
          <w:rFonts w:asciiTheme="minorHAnsi" w:hAnsiTheme="minorHAnsi" w:cstheme="minorHAnsi"/>
          <w:b/>
          <w:sz w:val="28"/>
          <w:szCs w:val="28"/>
        </w:rPr>
        <w:t>Ravensbury</w:t>
      </w:r>
      <w:proofErr w:type="spellEnd"/>
      <w:r w:rsidRPr="001F1054">
        <w:rPr>
          <w:rFonts w:asciiTheme="minorHAnsi" w:hAnsiTheme="minorHAnsi" w:cstheme="minorHAnsi"/>
          <w:b/>
          <w:sz w:val="28"/>
          <w:szCs w:val="28"/>
        </w:rPr>
        <w:t xml:space="preserve"> Community School</w:t>
      </w:r>
    </w:p>
    <w:p w:rsidR="001F1054" w:rsidRPr="001F1054" w:rsidRDefault="001F1054" w:rsidP="001F1054">
      <w:pPr>
        <w:spacing w:after="0"/>
        <w:jc w:val="center"/>
        <w:rPr>
          <w:rFonts w:asciiTheme="minorHAnsi" w:hAnsiTheme="minorHAnsi" w:cstheme="minorHAnsi"/>
          <w:sz w:val="16"/>
          <w:szCs w:val="16"/>
        </w:rPr>
      </w:pPr>
    </w:p>
    <w:tbl>
      <w:tblPr>
        <w:tblStyle w:val="a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8000"/>
      </w:tblGrid>
      <w:tr w:rsidR="000E0BCE" w:rsidRPr="00C43A87">
        <w:tc>
          <w:tcPr>
            <w:tcW w:w="1242" w:type="dxa"/>
          </w:tcPr>
          <w:p w:rsidR="000E0BCE" w:rsidRPr="00C43A87" w:rsidRDefault="000E0BCE"/>
        </w:tc>
        <w:tc>
          <w:tcPr>
            <w:tcW w:w="8000" w:type="dxa"/>
          </w:tcPr>
          <w:p w:rsidR="000E0BCE" w:rsidRPr="00C43A87" w:rsidRDefault="001F1054">
            <w:r w:rsidRPr="00C43A87">
              <w:t>Title for each unit of work is a question.</w:t>
            </w:r>
          </w:p>
          <w:p w:rsidR="000E0BCE" w:rsidRDefault="001F1054">
            <w:r w:rsidRPr="00C43A87">
              <w:t xml:space="preserve">(Questions can be found on the overview for your year group. Teachers </w:t>
            </w:r>
            <w:r w:rsidRPr="00C43A87">
              <w:t>🡪</w:t>
            </w:r>
            <w:r w:rsidRPr="00C43A87">
              <w:t xml:space="preserve">Staff drive </w:t>
            </w:r>
            <w:r w:rsidRPr="00C43A87">
              <w:t>🡪</w:t>
            </w:r>
            <w:r w:rsidRPr="00C43A87">
              <w:t xml:space="preserve"> Connected Curriculum</w:t>
            </w:r>
            <w:r w:rsidRPr="00C43A87">
              <w:t>🡪</w:t>
            </w:r>
            <w:r w:rsidRPr="00C43A87">
              <w:t xml:space="preserve">  Overview</w:t>
            </w:r>
          </w:p>
          <w:p w:rsidR="001F1054" w:rsidRPr="00C43A87" w:rsidRDefault="001F1054"/>
        </w:tc>
      </w:tr>
      <w:tr w:rsidR="000E0BCE" w:rsidRPr="00C43A87">
        <w:tc>
          <w:tcPr>
            <w:tcW w:w="1242" w:type="dxa"/>
          </w:tcPr>
          <w:p w:rsidR="000E0BCE" w:rsidRPr="00C43A87" w:rsidRDefault="000E0BCE"/>
        </w:tc>
        <w:tc>
          <w:tcPr>
            <w:tcW w:w="8000" w:type="dxa"/>
          </w:tcPr>
          <w:p w:rsidR="000E0BCE" w:rsidRDefault="001F1054">
            <w:r w:rsidRPr="00C43A87">
              <w:t xml:space="preserve">Planning mapping out the teaching and learning sequence </w:t>
            </w:r>
          </w:p>
          <w:p w:rsidR="001F1054" w:rsidRPr="00C43A87" w:rsidRDefault="001F1054"/>
        </w:tc>
      </w:tr>
      <w:tr w:rsidR="000E0BCE" w:rsidRPr="00C43A87">
        <w:tc>
          <w:tcPr>
            <w:tcW w:w="1242" w:type="dxa"/>
          </w:tcPr>
          <w:p w:rsidR="000E0BCE" w:rsidRPr="00C43A87" w:rsidRDefault="000E0BCE"/>
        </w:tc>
        <w:tc>
          <w:tcPr>
            <w:tcW w:w="8000" w:type="dxa"/>
          </w:tcPr>
          <w:p w:rsidR="000E0BCE" w:rsidRPr="00C43A87" w:rsidRDefault="001F1054">
            <w:r w:rsidRPr="00C43A87">
              <w:t>Pre learning assessment :</w:t>
            </w:r>
          </w:p>
          <w:p w:rsidR="000E0BCE" w:rsidRDefault="001F1054">
            <w:r w:rsidRPr="00C43A87">
              <w:t xml:space="preserve">KWL </w:t>
            </w:r>
            <w:proofErr w:type="gramStart"/>
            <w:r w:rsidRPr="00C43A87">
              <w:t>grid  (</w:t>
            </w:r>
            <w:proofErr w:type="gramEnd"/>
            <w:r w:rsidRPr="00C43A87">
              <w:t xml:space="preserve">what I </w:t>
            </w:r>
            <w:r w:rsidRPr="00C43A87">
              <w:rPr>
                <w:b/>
              </w:rPr>
              <w:t>k</w:t>
            </w:r>
            <w:r w:rsidRPr="00C43A87">
              <w:t xml:space="preserve">now/what I </w:t>
            </w:r>
            <w:r w:rsidRPr="00C43A87">
              <w:rPr>
                <w:b/>
              </w:rPr>
              <w:t>w</w:t>
            </w:r>
            <w:r w:rsidRPr="00C43A87">
              <w:t xml:space="preserve">onder/would like to know/ what I have </w:t>
            </w:r>
            <w:r w:rsidRPr="00C43A87">
              <w:rPr>
                <w:b/>
              </w:rPr>
              <w:t>l</w:t>
            </w:r>
            <w:r w:rsidRPr="00C43A87">
              <w:t xml:space="preserve">earnt ) or mind map using the question for your CC unit of work . </w:t>
            </w:r>
          </w:p>
          <w:p w:rsidR="001F1054" w:rsidRPr="00C43A87" w:rsidRDefault="001F1054"/>
        </w:tc>
      </w:tr>
      <w:tr w:rsidR="000E0BCE" w:rsidRPr="00C43A87">
        <w:tc>
          <w:tcPr>
            <w:tcW w:w="1242" w:type="dxa"/>
          </w:tcPr>
          <w:p w:rsidR="000E0BCE" w:rsidRPr="00C43A87" w:rsidRDefault="000E0BCE"/>
        </w:tc>
        <w:tc>
          <w:tcPr>
            <w:tcW w:w="8000" w:type="dxa"/>
          </w:tcPr>
          <w:p w:rsidR="000E0BCE" w:rsidRDefault="001F1054">
            <w:r w:rsidRPr="00C43A87">
              <w:t xml:space="preserve">Launch: a short session to introduce the children to the unit of work. </w:t>
            </w:r>
          </w:p>
          <w:p w:rsidR="001F1054" w:rsidRPr="00C43A87" w:rsidRDefault="001F1054"/>
        </w:tc>
      </w:tr>
      <w:tr w:rsidR="000E0BCE" w:rsidRPr="00C43A87">
        <w:tc>
          <w:tcPr>
            <w:tcW w:w="1242" w:type="dxa"/>
          </w:tcPr>
          <w:p w:rsidR="000E0BCE" w:rsidRDefault="000E0BCE"/>
          <w:p w:rsidR="001F1054" w:rsidRDefault="001F1054"/>
          <w:p w:rsidR="001F1054" w:rsidRDefault="001F1054"/>
          <w:p w:rsidR="001F1054" w:rsidRDefault="001F1054"/>
          <w:p w:rsidR="001F1054" w:rsidRDefault="001F1054"/>
          <w:p w:rsidR="001F1054" w:rsidRDefault="001F1054"/>
          <w:p w:rsidR="001F1054" w:rsidRDefault="001F1054"/>
          <w:p w:rsidR="001F1054" w:rsidRDefault="001F1054"/>
          <w:p w:rsidR="001F1054" w:rsidRDefault="001F1054"/>
          <w:p w:rsidR="001F1054" w:rsidRDefault="001F1054"/>
          <w:p w:rsidR="001F1054" w:rsidRDefault="001F1054"/>
          <w:p w:rsidR="001F1054" w:rsidRPr="00C43A87" w:rsidRDefault="001F1054"/>
        </w:tc>
        <w:tc>
          <w:tcPr>
            <w:tcW w:w="8000" w:type="dxa"/>
          </w:tcPr>
          <w:p w:rsidR="000E0BCE" w:rsidRDefault="001F1054">
            <w:r w:rsidRPr="00C43A87">
              <w:t>Evidence of tier 2 and 3 vocabulary being t</w:t>
            </w:r>
            <w:r w:rsidRPr="00C43A87">
              <w:t>aught.</w:t>
            </w:r>
          </w:p>
          <w:p w:rsidR="001F1054" w:rsidRPr="00C43A87" w:rsidRDefault="001F1054"/>
          <w:p w:rsidR="000E0BCE" w:rsidRPr="00C43A87" w:rsidRDefault="001F1054">
            <w:r w:rsidRPr="00C43A87">
              <w:rPr>
                <w:noProof/>
              </w:rPr>
              <w:drawing>
                <wp:inline distT="0" distB="0" distL="0" distR="0" wp14:anchorId="488BD7AA" wp14:editId="37DD6C20">
                  <wp:extent cx="2057862" cy="1542915"/>
                  <wp:effectExtent l="0" t="0" r="0" b="0"/>
                  <wp:docPr id="5" name="image3.jpg" descr="C:\Users\s.harriott\Downloads\CC\Photos for CC book\IMG_2659.JPG"/>
                  <wp:cNvGraphicFramePr/>
                  <a:graphic xmlns:a="http://schemas.openxmlformats.org/drawingml/2006/main">
                    <a:graphicData uri="http://schemas.openxmlformats.org/drawingml/2006/picture">
                      <pic:pic xmlns:pic="http://schemas.openxmlformats.org/drawingml/2006/picture">
                        <pic:nvPicPr>
                          <pic:cNvPr id="0" name="image3.jpg" descr="C:\Users\s.harriott\Downloads\CC\Photos for CC book\IMG_2659.JPG"/>
                          <pic:cNvPicPr preferRelativeResize="0"/>
                        </pic:nvPicPr>
                        <pic:blipFill>
                          <a:blip r:embed="rId8"/>
                          <a:srcRect/>
                          <a:stretch>
                            <a:fillRect/>
                          </a:stretch>
                        </pic:blipFill>
                        <pic:spPr>
                          <a:xfrm>
                            <a:off x="0" y="0"/>
                            <a:ext cx="2057862" cy="1542915"/>
                          </a:xfrm>
                          <a:prstGeom prst="rect">
                            <a:avLst/>
                          </a:prstGeom>
                          <a:ln/>
                        </pic:spPr>
                      </pic:pic>
                    </a:graphicData>
                  </a:graphic>
                </wp:inline>
              </w:drawing>
            </w:r>
          </w:p>
        </w:tc>
      </w:tr>
      <w:tr w:rsidR="000E0BCE" w:rsidRPr="00C43A87">
        <w:tc>
          <w:tcPr>
            <w:tcW w:w="1242" w:type="dxa"/>
          </w:tcPr>
          <w:p w:rsidR="000E0BCE" w:rsidRPr="00C43A87" w:rsidRDefault="000E0BCE"/>
        </w:tc>
        <w:tc>
          <w:tcPr>
            <w:tcW w:w="8000" w:type="dxa"/>
          </w:tcPr>
          <w:p w:rsidR="000E0BCE" w:rsidRPr="00C43A87" w:rsidRDefault="001F1054">
            <w:r w:rsidRPr="00C43A87">
              <w:t>Evidence to demonstrate children’s learning (objectives taken from the CC overview document and medium term plans on the Google staff drive).</w:t>
            </w:r>
          </w:p>
          <w:p w:rsidR="000E0BCE" w:rsidRPr="00C43A87" w:rsidRDefault="001F1054">
            <w:r w:rsidRPr="00C43A87">
              <w:t>This can be:</w:t>
            </w:r>
          </w:p>
          <w:p w:rsidR="000E0BCE" w:rsidRPr="00C43A87" w:rsidRDefault="001F1054">
            <w:r w:rsidRPr="00C43A87">
              <w:t>Children’s work</w:t>
            </w:r>
          </w:p>
          <w:p w:rsidR="000E0BCE" w:rsidRPr="00C43A87" w:rsidRDefault="001F1054">
            <w:r w:rsidRPr="00C43A87">
              <w:t>Photos of activities the children have done with captions or explanations written by the children.</w:t>
            </w:r>
          </w:p>
          <w:p w:rsidR="000E0BCE" w:rsidRPr="00C43A87" w:rsidRDefault="001F1054">
            <w:r w:rsidRPr="00C43A87">
              <w:t>Evidence of depths offered to the children across each unit of work.</w:t>
            </w:r>
          </w:p>
          <w:p w:rsidR="000E0BCE" w:rsidRDefault="001F1054">
            <w:r w:rsidRPr="00C43A87">
              <w:t>Evidence of diversity and/or climate and environmental issues across the unit of wor</w:t>
            </w:r>
            <w:r w:rsidRPr="00C43A87">
              <w:t>k.</w:t>
            </w:r>
          </w:p>
          <w:p w:rsidR="001F1054" w:rsidRPr="00C43A87" w:rsidRDefault="001F1054"/>
        </w:tc>
      </w:tr>
      <w:tr w:rsidR="000E0BCE" w:rsidRPr="00C43A87">
        <w:tc>
          <w:tcPr>
            <w:tcW w:w="1242" w:type="dxa"/>
          </w:tcPr>
          <w:p w:rsidR="000E0BCE" w:rsidRPr="00C43A87" w:rsidRDefault="000E0BCE"/>
        </w:tc>
        <w:tc>
          <w:tcPr>
            <w:tcW w:w="8000" w:type="dxa"/>
          </w:tcPr>
          <w:p w:rsidR="000E0BCE" w:rsidRPr="00C43A87" w:rsidRDefault="001F1054">
            <w:r w:rsidRPr="00C43A87">
              <w:t>At least one or two creative ways to display work.</w:t>
            </w:r>
          </w:p>
          <w:p w:rsidR="000E0BCE" w:rsidRPr="00C43A87" w:rsidRDefault="000E0BCE"/>
        </w:tc>
      </w:tr>
      <w:tr w:rsidR="000E0BCE" w:rsidRPr="00C43A87">
        <w:tc>
          <w:tcPr>
            <w:tcW w:w="1242" w:type="dxa"/>
          </w:tcPr>
          <w:p w:rsidR="000E0BCE" w:rsidRDefault="000E0BCE"/>
          <w:p w:rsidR="001F1054" w:rsidRDefault="001F1054"/>
          <w:p w:rsidR="001F1054" w:rsidRDefault="001F1054"/>
          <w:p w:rsidR="001F1054" w:rsidRDefault="001F1054"/>
          <w:p w:rsidR="001F1054" w:rsidRDefault="001F1054"/>
          <w:p w:rsidR="001F1054" w:rsidRDefault="001F1054"/>
          <w:p w:rsidR="001F1054" w:rsidRDefault="001F1054"/>
          <w:p w:rsidR="001F1054" w:rsidRDefault="001F1054"/>
          <w:p w:rsidR="001F1054" w:rsidRDefault="001F1054"/>
          <w:p w:rsidR="001F1054" w:rsidRDefault="001F1054"/>
          <w:p w:rsidR="001F1054" w:rsidRDefault="001F1054"/>
          <w:p w:rsidR="001F1054" w:rsidRPr="00C43A87" w:rsidRDefault="001F1054"/>
        </w:tc>
        <w:tc>
          <w:tcPr>
            <w:tcW w:w="8000" w:type="dxa"/>
          </w:tcPr>
          <w:p w:rsidR="000E0BCE" w:rsidRDefault="001F1054">
            <w:r w:rsidRPr="00C43A87">
              <w:t xml:space="preserve">Each piece of work has the </w:t>
            </w:r>
            <w:r w:rsidRPr="00C43A87">
              <w:rPr>
                <w:i/>
              </w:rPr>
              <w:t>Can I</w:t>
            </w:r>
            <w:r w:rsidRPr="00C43A87">
              <w:t xml:space="preserve"> …taken from the National Curriculum and a ‘traffic light’ </w:t>
            </w:r>
            <w:proofErr w:type="gramStart"/>
            <w:r w:rsidRPr="00C43A87">
              <w:t>assessment .</w:t>
            </w:r>
            <w:proofErr w:type="gramEnd"/>
            <w:r w:rsidRPr="00C43A87">
              <w:t xml:space="preserve"> (Or a </w:t>
            </w:r>
            <w:r w:rsidRPr="00C43A87">
              <w:rPr>
                <w:i/>
              </w:rPr>
              <w:t>Can I</w:t>
            </w:r>
            <w:r w:rsidRPr="00C43A87">
              <w:t xml:space="preserve"> contents page )</w:t>
            </w:r>
          </w:p>
          <w:p w:rsidR="001F1054" w:rsidRPr="00C43A87" w:rsidRDefault="001F1054"/>
          <w:tbl>
            <w:tblPr>
              <w:tblStyle w:val="a2"/>
              <w:tblW w:w="615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2"/>
              <w:gridCol w:w="899"/>
              <w:gridCol w:w="3637"/>
            </w:tblGrid>
            <w:tr w:rsidR="000E0BCE" w:rsidRPr="00C43A87" w:rsidTr="001F1054">
              <w:trPr>
                <w:trHeight w:val="678"/>
              </w:trPr>
              <w:tc>
                <w:tcPr>
                  <w:tcW w:w="1622" w:type="dxa"/>
                  <w:vMerge w:val="restart"/>
                </w:tcPr>
                <w:p w:rsidR="000E0BCE" w:rsidRPr="00C43A87" w:rsidRDefault="001F1054">
                  <w:pPr>
                    <w:ind w:left="86"/>
                    <w:rPr>
                      <w:rFonts w:ascii="Comic Sans MS" w:eastAsia="Comic Sans MS" w:hAnsi="Comic Sans MS" w:cs="Comic Sans MS"/>
                    </w:rPr>
                  </w:pPr>
                  <w:r w:rsidRPr="00C43A87">
                    <w:rPr>
                      <w:rFonts w:ascii="Comic Sans MS" w:eastAsia="Comic Sans MS" w:hAnsi="Comic Sans MS" w:cs="Comic Sans MS"/>
                    </w:rPr>
                    <w:t>Can I …</w:t>
                  </w:r>
                </w:p>
              </w:tc>
              <w:tc>
                <w:tcPr>
                  <w:tcW w:w="899" w:type="dxa"/>
                  <w:shd w:val="clear" w:color="auto" w:fill="92D050"/>
                </w:tcPr>
                <w:p w:rsidR="000E0BCE" w:rsidRPr="00C43A87" w:rsidRDefault="000E0BCE"/>
              </w:tc>
              <w:tc>
                <w:tcPr>
                  <w:tcW w:w="3637" w:type="dxa"/>
                </w:tcPr>
                <w:p w:rsidR="000E0BCE" w:rsidRPr="00C43A87" w:rsidRDefault="001F1054">
                  <w:pPr>
                    <w:rPr>
                      <w:rFonts w:ascii="Comic Sans MS" w:eastAsia="Comic Sans MS" w:hAnsi="Comic Sans MS" w:cs="Comic Sans MS"/>
                    </w:rPr>
                  </w:pPr>
                  <w:r w:rsidRPr="00C43A87">
                    <w:rPr>
                      <w:rFonts w:ascii="Comic Sans MS" w:eastAsia="Comic Sans MS" w:hAnsi="Comic Sans MS" w:cs="Comic Sans MS"/>
                    </w:rPr>
                    <w:t xml:space="preserve">I understand the learning. </w:t>
                  </w:r>
                </w:p>
              </w:tc>
            </w:tr>
            <w:tr w:rsidR="000E0BCE" w:rsidRPr="00C43A87" w:rsidTr="001F1054">
              <w:trPr>
                <w:trHeight w:val="606"/>
              </w:trPr>
              <w:tc>
                <w:tcPr>
                  <w:tcW w:w="1622" w:type="dxa"/>
                  <w:vMerge/>
                </w:tcPr>
                <w:p w:rsidR="000E0BCE" w:rsidRPr="00C43A87" w:rsidRDefault="000E0BCE">
                  <w:pPr>
                    <w:widowControl w:val="0"/>
                    <w:spacing w:after="0"/>
                    <w:rPr>
                      <w:rFonts w:ascii="Comic Sans MS" w:eastAsia="Comic Sans MS" w:hAnsi="Comic Sans MS" w:cs="Comic Sans MS"/>
                    </w:rPr>
                  </w:pPr>
                </w:p>
              </w:tc>
              <w:tc>
                <w:tcPr>
                  <w:tcW w:w="899" w:type="dxa"/>
                  <w:shd w:val="clear" w:color="auto" w:fill="FFFF00"/>
                </w:tcPr>
                <w:p w:rsidR="000E0BCE" w:rsidRPr="00C43A87" w:rsidRDefault="000E0BCE"/>
              </w:tc>
              <w:tc>
                <w:tcPr>
                  <w:tcW w:w="3637" w:type="dxa"/>
                </w:tcPr>
                <w:p w:rsidR="000E0BCE" w:rsidRPr="00C43A87" w:rsidRDefault="001F1054">
                  <w:pPr>
                    <w:rPr>
                      <w:rFonts w:ascii="Comic Sans MS" w:eastAsia="Comic Sans MS" w:hAnsi="Comic Sans MS" w:cs="Comic Sans MS"/>
                    </w:rPr>
                  </w:pPr>
                  <w:r w:rsidRPr="00C43A87">
                    <w:rPr>
                      <w:rFonts w:ascii="Comic Sans MS" w:eastAsia="Comic Sans MS" w:hAnsi="Comic Sans MS" w:cs="Comic Sans MS"/>
                    </w:rPr>
                    <w:t xml:space="preserve">I understand some of this. </w:t>
                  </w:r>
                </w:p>
              </w:tc>
            </w:tr>
            <w:tr w:rsidR="000E0BCE" w:rsidRPr="00C43A87" w:rsidTr="001F1054">
              <w:trPr>
                <w:trHeight w:val="163"/>
              </w:trPr>
              <w:tc>
                <w:tcPr>
                  <w:tcW w:w="1622" w:type="dxa"/>
                  <w:vMerge/>
                </w:tcPr>
                <w:p w:rsidR="000E0BCE" w:rsidRPr="00C43A87" w:rsidRDefault="000E0BCE">
                  <w:pPr>
                    <w:widowControl w:val="0"/>
                    <w:spacing w:after="0"/>
                    <w:rPr>
                      <w:rFonts w:ascii="Comic Sans MS" w:eastAsia="Comic Sans MS" w:hAnsi="Comic Sans MS" w:cs="Comic Sans MS"/>
                    </w:rPr>
                  </w:pPr>
                </w:p>
              </w:tc>
              <w:tc>
                <w:tcPr>
                  <w:tcW w:w="899" w:type="dxa"/>
                  <w:shd w:val="clear" w:color="auto" w:fill="FF0000"/>
                </w:tcPr>
                <w:p w:rsidR="000E0BCE" w:rsidRPr="00C43A87" w:rsidRDefault="000E0BCE"/>
              </w:tc>
              <w:tc>
                <w:tcPr>
                  <w:tcW w:w="3637" w:type="dxa"/>
                </w:tcPr>
                <w:p w:rsidR="000E0BCE" w:rsidRPr="00C43A87" w:rsidRDefault="001F1054">
                  <w:pPr>
                    <w:rPr>
                      <w:rFonts w:ascii="Comic Sans MS" w:eastAsia="Comic Sans MS" w:hAnsi="Comic Sans MS" w:cs="Comic Sans MS"/>
                    </w:rPr>
                  </w:pPr>
                  <w:r w:rsidRPr="00C43A87">
                    <w:rPr>
                      <w:rFonts w:ascii="Comic Sans MS" w:eastAsia="Comic Sans MS" w:hAnsi="Comic Sans MS" w:cs="Comic Sans MS"/>
                    </w:rPr>
                    <w:t xml:space="preserve">I do not understand.   </w:t>
                  </w:r>
                </w:p>
              </w:tc>
            </w:tr>
          </w:tbl>
          <w:p w:rsidR="000E0BCE" w:rsidRPr="00C43A87" w:rsidRDefault="000E0BCE"/>
        </w:tc>
      </w:tr>
      <w:tr w:rsidR="000E0BCE" w:rsidRPr="00C43A87">
        <w:tc>
          <w:tcPr>
            <w:tcW w:w="1242" w:type="dxa"/>
          </w:tcPr>
          <w:p w:rsidR="000E0BCE" w:rsidRPr="00C43A87" w:rsidRDefault="000E0BCE"/>
        </w:tc>
        <w:tc>
          <w:tcPr>
            <w:tcW w:w="8000" w:type="dxa"/>
          </w:tcPr>
          <w:p w:rsidR="000E0BCE" w:rsidRPr="00C43A87" w:rsidRDefault="001F1054">
            <w:r w:rsidRPr="00C43A87">
              <w:t>Evidence of the experience at the end of the unit of work which shows innovation and creativity.</w:t>
            </w:r>
          </w:p>
          <w:p w:rsidR="000E0BCE" w:rsidRPr="00C43A87" w:rsidRDefault="001F1054">
            <w:r w:rsidRPr="00C43A87">
              <w:t xml:space="preserve">Audience for the experience </w:t>
            </w:r>
          </w:p>
          <w:p w:rsidR="000E0BCE" w:rsidRPr="00C43A87" w:rsidRDefault="001F1054">
            <w:r w:rsidRPr="00C43A87">
              <w:t xml:space="preserve">A range of experiences across the year : </w:t>
            </w:r>
          </w:p>
          <w:p w:rsidR="000E0BCE" w:rsidRPr="00C43A87" w:rsidRDefault="001F1054">
            <w:r w:rsidRPr="00C43A87">
              <w:t xml:space="preserve">Performance </w:t>
            </w:r>
          </w:p>
          <w:p w:rsidR="000E0BCE" w:rsidRPr="00C43A87" w:rsidRDefault="001F1054">
            <w:r w:rsidRPr="00C43A87">
              <w:t xml:space="preserve">Exhibition </w:t>
            </w:r>
          </w:p>
          <w:p w:rsidR="000E0BCE" w:rsidRPr="00C43A87" w:rsidRDefault="001F1054">
            <w:r w:rsidRPr="00C43A87">
              <w:t>Entrepreneurial venture</w:t>
            </w:r>
          </w:p>
          <w:p w:rsidR="000E0BCE" w:rsidRPr="00C43A87" w:rsidRDefault="001F1054">
            <w:r w:rsidRPr="00C43A87">
              <w:t xml:space="preserve">Innovation  </w:t>
            </w:r>
          </w:p>
          <w:p w:rsidR="000E0BCE" w:rsidRPr="00C43A87" w:rsidRDefault="001F1054">
            <w:r w:rsidRPr="00C43A87">
              <w:t xml:space="preserve">Digital </w:t>
            </w:r>
          </w:p>
          <w:p w:rsidR="000E0BCE" w:rsidRDefault="001F1054">
            <w:r w:rsidRPr="00C43A87">
              <w:t>Citizenship / community</w:t>
            </w:r>
          </w:p>
          <w:p w:rsidR="001F1054" w:rsidRPr="00C43A87" w:rsidRDefault="001F1054"/>
        </w:tc>
      </w:tr>
      <w:tr w:rsidR="000E0BCE" w:rsidRPr="00C43A87">
        <w:tc>
          <w:tcPr>
            <w:tcW w:w="1242" w:type="dxa"/>
          </w:tcPr>
          <w:p w:rsidR="000E0BCE" w:rsidRDefault="000E0BCE"/>
          <w:p w:rsidR="001F1054" w:rsidRDefault="001F1054"/>
          <w:p w:rsidR="001F1054" w:rsidRDefault="001F1054"/>
          <w:p w:rsidR="001F1054" w:rsidRDefault="001F1054"/>
          <w:p w:rsidR="001F1054" w:rsidRDefault="001F1054"/>
          <w:p w:rsidR="001F1054" w:rsidRDefault="001F1054"/>
          <w:p w:rsidR="001F1054" w:rsidRDefault="001F1054"/>
          <w:p w:rsidR="001F1054" w:rsidRDefault="001F1054"/>
          <w:p w:rsidR="001F1054" w:rsidRDefault="001F1054"/>
          <w:p w:rsidR="001F1054" w:rsidRDefault="001F1054"/>
          <w:p w:rsidR="001F1054" w:rsidRDefault="001F1054"/>
          <w:p w:rsidR="001F1054" w:rsidRDefault="001F1054"/>
          <w:p w:rsidR="001F1054" w:rsidRDefault="001F1054"/>
          <w:p w:rsidR="001F1054" w:rsidRDefault="001F1054"/>
          <w:p w:rsidR="001F1054" w:rsidRDefault="001F1054"/>
          <w:p w:rsidR="001F1054" w:rsidRDefault="001F1054"/>
          <w:p w:rsidR="001F1054" w:rsidRPr="00C43A87" w:rsidRDefault="001F1054"/>
        </w:tc>
        <w:tc>
          <w:tcPr>
            <w:tcW w:w="8000" w:type="dxa"/>
          </w:tcPr>
          <w:p w:rsidR="000E0BCE" w:rsidRPr="00C43A87" w:rsidRDefault="001F1054">
            <w:r w:rsidRPr="00C43A87">
              <w:t xml:space="preserve">A golden question which promotes a range of </w:t>
            </w:r>
            <w:r w:rsidRPr="00C43A87">
              <w:rPr>
                <w:b/>
              </w:rPr>
              <w:t>S</w:t>
            </w:r>
            <w:r w:rsidRPr="00C43A87">
              <w:t xml:space="preserve">ocial </w:t>
            </w:r>
            <w:r w:rsidRPr="00C43A87">
              <w:rPr>
                <w:b/>
              </w:rPr>
              <w:t>M</w:t>
            </w:r>
            <w:r w:rsidRPr="00C43A87">
              <w:t xml:space="preserve">oral </w:t>
            </w:r>
            <w:r w:rsidRPr="00C43A87">
              <w:rPr>
                <w:b/>
              </w:rPr>
              <w:t>S</w:t>
            </w:r>
            <w:r w:rsidRPr="00C43A87">
              <w:t xml:space="preserve">piritual and </w:t>
            </w:r>
            <w:r w:rsidRPr="00C43A87">
              <w:rPr>
                <w:b/>
              </w:rPr>
              <w:t>C</w:t>
            </w:r>
            <w:r w:rsidRPr="00C43A87">
              <w:t>ultural thinking across the year.</w:t>
            </w:r>
          </w:p>
          <w:p w:rsidR="000E0BCE" w:rsidRDefault="001F1054">
            <w:r w:rsidRPr="00C43A87">
              <w:t>Children’s response to the golden question.</w:t>
            </w:r>
          </w:p>
          <w:p w:rsidR="001F1054" w:rsidRPr="00C43A87" w:rsidRDefault="001F1054"/>
          <w:p w:rsidR="000E0BCE" w:rsidRPr="00C43A87" w:rsidRDefault="001F1054">
            <w:r w:rsidRPr="00C43A87">
              <w:rPr>
                <w:noProof/>
              </w:rPr>
              <w:drawing>
                <wp:inline distT="0" distB="0" distL="0" distR="0" wp14:anchorId="4489D986" wp14:editId="776AB19C">
                  <wp:extent cx="2613226" cy="2047276"/>
                  <wp:effectExtent l="0" t="0" r="0" b="0"/>
                  <wp:docPr id="3" name="image2.jpg" descr="C:\Users\s.harriott\Downloads\CC\Photos for CC book\IMG_2631.JPG"/>
                  <wp:cNvGraphicFramePr/>
                  <a:graphic xmlns:a="http://schemas.openxmlformats.org/drawingml/2006/main">
                    <a:graphicData uri="http://schemas.openxmlformats.org/drawingml/2006/picture">
                      <pic:pic xmlns:pic="http://schemas.openxmlformats.org/drawingml/2006/picture">
                        <pic:nvPicPr>
                          <pic:cNvPr id="0" name="image2.jpg" descr="C:\Users\s.harriott\Downloads\CC\Photos for CC book\IMG_2631.JPG"/>
                          <pic:cNvPicPr preferRelativeResize="0"/>
                        </pic:nvPicPr>
                        <pic:blipFill>
                          <a:blip r:embed="rId9"/>
                          <a:srcRect/>
                          <a:stretch>
                            <a:fillRect/>
                          </a:stretch>
                        </pic:blipFill>
                        <pic:spPr>
                          <a:xfrm>
                            <a:off x="0" y="0"/>
                            <a:ext cx="2613226" cy="2047276"/>
                          </a:xfrm>
                          <a:prstGeom prst="rect">
                            <a:avLst/>
                          </a:prstGeom>
                          <a:ln/>
                        </pic:spPr>
                      </pic:pic>
                    </a:graphicData>
                  </a:graphic>
                </wp:inline>
              </w:drawing>
            </w:r>
          </w:p>
        </w:tc>
      </w:tr>
      <w:tr w:rsidR="000E0BCE" w:rsidRPr="00C43A87">
        <w:tc>
          <w:tcPr>
            <w:tcW w:w="1242" w:type="dxa"/>
          </w:tcPr>
          <w:p w:rsidR="000E0BCE" w:rsidRPr="00C43A87" w:rsidRDefault="000E0BCE"/>
        </w:tc>
        <w:tc>
          <w:tcPr>
            <w:tcW w:w="8000" w:type="dxa"/>
          </w:tcPr>
          <w:p w:rsidR="000E0BCE" w:rsidRDefault="001F1054">
            <w:r w:rsidRPr="00C43A87">
              <w:t xml:space="preserve">Teacher and </w:t>
            </w:r>
            <w:proofErr w:type="gramStart"/>
            <w:r w:rsidRPr="00C43A87">
              <w:t>child  tick</w:t>
            </w:r>
            <w:proofErr w:type="gramEnd"/>
            <w:r w:rsidRPr="00C43A87">
              <w:t xml:space="preserve"> the tr</w:t>
            </w:r>
            <w:r w:rsidRPr="00C43A87">
              <w:t>affic light assessment for each learning objective covered.</w:t>
            </w:r>
          </w:p>
          <w:p w:rsidR="001F1054" w:rsidRPr="00C43A87" w:rsidRDefault="001F1054"/>
        </w:tc>
      </w:tr>
      <w:tr w:rsidR="000E0BCE" w:rsidRPr="00C43A87">
        <w:tc>
          <w:tcPr>
            <w:tcW w:w="1242" w:type="dxa"/>
          </w:tcPr>
          <w:p w:rsidR="000E0BCE" w:rsidRPr="00C43A87" w:rsidRDefault="000E0BCE"/>
        </w:tc>
        <w:tc>
          <w:tcPr>
            <w:tcW w:w="8000" w:type="dxa"/>
          </w:tcPr>
          <w:p w:rsidR="000E0BCE" w:rsidRDefault="001F1054">
            <w:proofErr w:type="gramStart"/>
            <w:r w:rsidRPr="00C43A87">
              <w:t>Children  fill</w:t>
            </w:r>
            <w:proofErr w:type="gramEnd"/>
            <w:r w:rsidRPr="00C43A87">
              <w:t xml:space="preserve"> in the ‘what I have learnt ‘ section of the KWL grid (at the front of  the book in purple).</w:t>
            </w:r>
          </w:p>
          <w:p w:rsidR="001F1054" w:rsidRPr="00C43A87" w:rsidRDefault="001F1054"/>
        </w:tc>
      </w:tr>
    </w:tbl>
    <w:p w:rsidR="000E0BCE" w:rsidRPr="00C43A87" w:rsidRDefault="000E0BCE">
      <w:pPr>
        <w:rPr>
          <w:u w:val="single"/>
        </w:rPr>
      </w:pPr>
    </w:p>
    <w:p w:rsidR="000E0BCE" w:rsidRPr="00C43A87" w:rsidRDefault="000E0BCE">
      <w:pPr>
        <w:pBdr>
          <w:top w:val="nil"/>
          <w:left w:val="nil"/>
          <w:bottom w:val="nil"/>
          <w:right w:val="nil"/>
          <w:between w:val="nil"/>
        </w:pBdr>
        <w:spacing w:after="0"/>
        <w:ind w:left="720"/>
        <w:rPr>
          <w:rFonts w:ascii="Arial" w:eastAsia="Arial" w:hAnsi="Arial" w:cs="Arial"/>
          <w:color w:val="000000"/>
        </w:rPr>
      </w:pPr>
    </w:p>
    <w:p w:rsidR="001F1054" w:rsidRDefault="001F1054" w:rsidP="001F1054">
      <w:pPr>
        <w:spacing w:after="0" w:line="240" w:lineRule="auto"/>
        <w:ind w:left="1152"/>
        <w:jc w:val="center"/>
        <w:rPr>
          <w:color w:val="000000"/>
          <w:sz w:val="36"/>
          <w:szCs w:val="36"/>
        </w:rPr>
      </w:pPr>
    </w:p>
    <w:p w:rsidR="001F1054" w:rsidRDefault="001F1054" w:rsidP="001F1054">
      <w:pPr>
        <w:spacing w:after="0" w:line="240" w:lineRule="auto"/>
        <w:ind w:left="1152"/>
        <w:jc w:val="center"/>
        <w:rPr>
          <w:color w:val="000000"/>
          <w:sz w:val="36"/>
          <w:szCs w:val="36"/>
        </w:rPr>
      </w:pPr>
    </w:p>
    <w:p w:rsidR="001F1054" w:rsidRDefault="001F1054" w:rsidP="001F1054">
      <w:pPr>
        <w:spacing w:after="0" w:line="240" w:lineRule="auto"/>
        <w:ind w:left="1152"/>
        <w:jc w:val="center"/>
        <w:rPr>
          <w:color w:val="000000"/>
          <w:sz w:val="36"/>
          <w:szCs w:val="36"/>
        </w:rPr>
      </w:pPr>
    </w:p>
    <w:p w:rsidR="001F1054" w:rsidRDefault="001F1054" w:rsidP="001F1054">
      <w:pPr>
        <w:spacing w:after="0" w:line="240" w:lineRule="auto"/>
        <w:ind w:left="1152"/>
        <w:jc w:val="center"/>
        <w:rPr>
          <w:color w:val="000000"/>
          <w:sz w:val="36"/>
          <w:szCs w:val="36"/>
        </w:rPr>
      </w:pPr>
    </w:p>
    <w:p w:rsidR="001F1054" w:rsidRDefault="001F1054" w:rsidP="001F1054">
      <w:pPr>
        <w:spacing w:after="0" w:line="240" w:lineRule="auto"/>
        <w:ind w:left="1152"/>
        <w:jc w:val="center"/>
        <w:rPr>
          <w:color w:val="000000"/>
          <w:sz w:val="36"/>
          <w:szCs w:val="36"/>
        </w:rPr>
      </w:pPr>
    </w:p>
    <w:p w:rsidR="001F1054" w:rsidRDefault="001F1054" w:rsidP="001F1054">
      <w:pPr>
        <w:spacing w:after="0" w:line="240" w:lineRule="auto"/>
        <w:ind w:left="1152"/>
        <w:jc w:val="center"/>
        <w:rPr>
          <w:color w:val="000000"/>
          <w:sz w:val="36"/>
          <w:szCs w:val="36"/>
        </w:rPr>
      </w:pPr>
    </w:p>
    <w:p w:rsidR="001F1054" w:rsidRDefault="001F1054" w:rsidP="001F1054">
      <w:pPr>
        <w:spacing w:after="0" w:line="240" w:lineRule="auto"/>
        <w:ind w:left="1152"/>
        <w:jc w:val="center"/>
        <w:rPr>
          <w:color w:val="000000"/>
          <w:sz w:val="36"/>
          <w:szCs w:val="36"/>
        </w:rPr>
      </w:pPr>
    </w:p>
    <w:p w:rsidR="001F1054" w:rsidRDefault="001F1054" w:rsidP="001F1054">
      <w:pPr>
        <w:spacing w:after="0" w:line="240" w:lineRule="auto"/>
        <w:ind w:left="1152"/>
        <w:jc w:val="center"/>
        <w:rPr>
          <w:color w:val="000000"/>
          <w:sz w:val="36"/>
          <w:szCs w:val="36"/>
        </w:rPr>
      </w:pPr>
    </w:p>
    <w:p w:rsidR="001F1054" w:rsidRDefault="001F1054" w:rsidP="001F1054">
      <w:pPr>
        <w:spacing w:after="0" w:line="240" w:lineRule="auto"/>
        <w:ind w:left="1152"/>
        <w:jc w:val="center"/>
        <w:rPr>
          <w:color w:val="000000"/>
          <w:sz w:val="36"/>
          <w:szCs w:val="36"/>
        </w:rPr>
      </w:pPr>
    </w:p>
    <w:p w:rsidR="000E0BCE" w:rsidRPr="001F1054" w:rsidRDefault="001F1054" w:rsidP="001F1054">
      <w:pPr>
        <w:spacing w:after="0" w:line="240" w:lineRule="auto"/>
        <w:jc w:val="center"/>
        <w:rPr>
          <w:b/>
          <w:color w:val="000000"/>
          <w:sz w:val="28"/>
          <w:szCs w:val="28"/>
        </w:rPr>
      </w:pPr>
      <w:bookmarkStart w:id="0" w:name="_GoBack"/>
      <w:bookmarkEnd w:id="0"/>
      <w:r w:rsidRPr="001F1054">
        <w:rPr>
          <w:b/>
          <w:color w:val="000000"/>
          <w:sz w:val="28"/>
          <w:szCs w:val="28"/>
        </w:rPr>
        <w:lastRenderedPageBreak/>
        <w:t>What is an Experience?</w:t>
      </w:r>
    </w:p>
    <w:p w:rsidR="001F1054" w:rsidRPr="001F1054" w:rsidRDefault="001F1054" w:rsidP="001F1054">
      <w:pPr>
        <w:spacing w:after="0" w:line="240" w:lineRule="auto"/>
        <w:ind w:left="1152"/>
        <w:jc w:val="center"/>
        <w:rPr>
          <w:color w:val="000000"/>
          <w:sz w:val="36"/>
          <w:szCs w:val="36"/>
        </w:rPr>
      </w:pPr>
    </w:p>
    <w:p w:rsidR="000E0BCE" w:rsidRDefault="001F1054">
      <w:pPr>
        <w:spacing w:after="0" w:line="240" w:lineRule="auto"/>
      </w:pPr>
      <w:r w:rsidRPr="00C43A87">
        <w:t xml:space="preserve">The Experience is the end result of all the </w:t>
      </w:r>
      <w:proofErr w:type="gramStart"/>
      <w:r w:rsidRPr="00C43A87">
        <w:t>work  covered</w:t>
      </w:r>
      <w:proofErr w:type="gramEnd"/>
      <w:r w:rsidRPr="00C43A87">
        <w:t xml:space="preserve"> with the children over the half term:</w:t>
      </w:r>
    </w:p>
    <w:p w:rsidR="001F1054" w:rsidRPr="00C43A87" w:rsidRDefault="001F1054">
      <w:pPr>
        <w:spacing w:after="0" w:line="240" w:lineRule="auto"/>
      </w:pPr>
    </w:p>
    <w:p w:rsidR="000E0BCE" w:rsidRPr="00C43A87" w:rsidRDefault="001F1054">
      <w:pPr>
        <w:numPr>
          <w:ilvl w:val="0"/>
          <w:numId w:val="1"/>
        </w:numPr>
        <w:pBdr>
          <w:top w:val="nil"/>
          <w:left w:val="nil"/>
          <w:bottom w:val="nil"/>
          <w:right w:val="nil"/>
          <w:between w:val="nil"/>
        </w:pBdr>
        <w:spacing w:after="0" w:line="240" w:lineRule="auto"/>
      </w:pPr>
      <w:r w:rsidRPr="00C43A87">
        <w:t>It is a real life application of the skills and knowledge taught throughout the CC unit or one part of your unit of work.</w:t>
      </w:r>
    </w:p>
    <w:p w:rsidR="000E0BCE" w:rsidRPr="00C43A87" w:rsidRDefault="001F1054">
      <w:pPr>
        <w:numPr>
          <w:ilvl w:val="0"/>
          <w:numId w:val="1"/>
        </w:numPr>
        <w:spacing w:after="0" w:line="240" w:lineRule="auto"/>
      </w:pPr>
      <w:r w:rsidRPr="00C43A87">
        <w:t xml:space="preserve">An opportunity for children to use  creativity and innovation </w:t>
      </w:r>
    </w:p>
    <w:p w:rsidR="000E0BCE" w:rsidRPr="00C43A87" w:rsidRDefault="001F1054">
      <w:pPr>
        <w:numPr>
          <w:ilvl w:val="0"/>
          <w:numId w:val="1"/>
        </w:numPr>
        <w:spacing w:after="0" w:line="240" w:lineRule="auto"/>
      </w:pPr>
      <w:r w:rsidRPr="00C43A87">
        <w:t xml:space="preserve">It needs to have a purpose and an audience </w:t>
      </w:r>
    </w:p>
    <w:p w:rsidR="000E0BCE" w:rsidRPr="00C43A87" w:rsidRDefault="001F1054">
      <w:pPr>
        <w:numPr>
          <w:ilvl w:val="0"/>
          <w:numId w:val="1"/>
        </w:numPr>
        <w:spacing w:after="0" w:line="240" w:lineRule="auto"/>
      </w:pPr>
      <w:r w:rsidRPr="00C43A87">
        <w:t xml:space="preserve">The Experience is not a trip or a visitor. </w:t>
      </w:r>
    </w:p>
    <w:p w:rsidR="001F1054" w:rsidRDefault="001F1054" w:rsidP="001F1054">
      <w:pPr>
        <w:numPr>
          <w:ilvl w:val="0"/>
          <w:numId w:val="1"/>
        </w:numPr>
        <w:spacing w:after="0" w:line="240" w:lineRule="auto"/>
      </w:pPr>
      <w:r w:rsidRPr="00C43A87">
        <w:t xml:space="preserve">An opportunity to foster skills for life in the modern world. </w:t>
      </w:r>
    </w:p>
    <w:p w:rsidR="001F1054" w:rsidRPr="00C43A87" w:rsidRDefault="001F1054" w:rsidP="001F1054">
      <w:pPr>
        <w:spacing w:after="0" w:line="240" w:lineRule="auto"/>
      </w:pP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6"/>
        <w:gridCol w:w="3009"/>
        <w:gridCol w:w="2747"/>
      </w:tblGrid>
      <w:tr w:rsidR="000E0BCE" w:rsidRPr="00C43A87">
        <w:tc>
          <w:tcPr>
            <w:tcW w:w="3486" w:type="dxa"/>
          </w:tcPr>
          <w:p w:rsidR="000E0BCE" w:rsidRPr="00C43A87" w:rsidRDefault="001F1054">
            <w:r w:rsidRPr="00C43A87">
              <w:t xml:space="preserve">Type of experience </w:t>
            </w:r>
          </w:p>
        </w:tc>
        <w:tc>
          <w:tcPr>
            <w:tcW w:w="3009" w:type="dxa"/>
          </w:tcPr>
          <w:p w:rsidR="000E0BCE" w:rsidRPr="00C43A87" w:rsidRDefault="000E0BCE"/>
        </w:tc>
        <w:tc>
          <w:tcPr>
            <w:tcW w:w="2747" w:type="dxa"/>
          </w:tcPr>
          <w:p w:rsidR="000E0BCE" w:rsidRPr="00C43A87" w:rsidRDefault="001F1054">
            <w:r w:rsidRPr="00C43A87">
              <w:t>Example</w:t>
            </w:r>
          </w:p>
        </w:tc>
      </w:tr>
      <w:tr w:rsidR="000E0BCE" w:rsidRPr="00C43A87">
        <w:tc>
          <w:tcPr>
            <w:tcW w:w="3486" w:type="dxa"/>
          </w:tcPr>
          <w:p w:rsidR="000E0BCE" w:rsidRPr="00C43A87" w:rsidRDefault="001F1054">
            <w:r w:rsidRPr="00C43A87">
              <w:t xml:space="preserve">Performance </w:t>
            </w:r>
          </w:p>
        </w:tc>
        <w:tc>
          <w:tcPr>
            <w:tcW w:w="3009" w:type="dxa"/>
          </w:tcPr>
          <w:p w:rsidR="000E0BCE" w:rsidRPr="00C43A87" w:rsidRDefault="001F1054">
            <w:r w:rsidRPr="00C43A87">
              <w:t xml:space="preserve">Performing to an audience </w:t>
            </w:r>
          </w:p>
        </w:tc>
        <w:tc>
          <w:tcPr>
            <w:tcW w:w="2747" w:type="dxa"/>
          </w:tcPr>
          <w:p w:rsidR="000E0BCE" w:rsidRPr="00C43A87" w:rsidRDefault="001F1054">
            <w:pPr>
              <w:numPr>
                <w:ilvl w:val="0"/>
                <w:numId w:val="5"/>
              </w:numPr>
              <w:pBdr>
                <w:top w:val="nil"/>
                <w:left w:val="nil"/>
                <w:bottom w:val="nil"/>
                <w:right w:val="nil"/>
                <w:between w:val="nil"/>
              </w:pBdr>
              <w:spacing w:line="276" w:lineRule="auto"/>
              <w:ind w:left="359"/>
              <w:rPr>
                <w:color w:val="000000"/>
              </w:rPr>
            </w:pPr>
            <w:r w:rsidRPr="00C43A87">
              <w:rPr>
                <w:color w:val="000000"/>
              </w:rPr>
              <w:t xml:space="preserve">Assembly </w:t>
            </w:r>
          </w:p>
          <w:p w:rsidR="000E0BCE" w:rsidRPr="00C43A87" w:rsidRDefault="001F1054">
            <w:pPr>
              <w:numPr>
                <w:ilvl w:val="0"/>
                <w:numId w:val="5"/>
              </w:numPr>
              <w:pBdr>
                <w:top w:val="nil"/>
                <w:left w:val="nil"/>
                <w:bottom w:val="nil"/>
                <w:right w:val="nil"/>
                <w:between w:val="nil"/>
              </w:pBdr>
              <w:spacing w:after="200" w:line="276" w:lineRule="auto"/>
              <w:ind w:left="359"/>
              <w:rPr>
                <w:color w:val="000000"/>
              </w:rPr>
            </w:pPr>
            <w:r w:rsidRPr="00C43A87">
              <w:rPr>
                <w:color w:val="000000"/>
              </w:rPr>
              <w:t>A Midsummer Night’s Dream William Shakespeare rap</w:t>
            </w:r>
          </w:p>
        </w:tc>
      </w:tr>
      <w:tr w:rsidR="000E0BCE" w:rsidRPr="00C43A87">
        <w:tc>
          <w:tcPr>
            <w:tcW w:w="3486" w:type="dxa"/>
          </w:tcPr>
          <w:p w:rsidR="000E0BCE" w:rsidRPr="00C43A87" w:rsidRDefault="001F1054">
            <w:r w:rsidRPr="00C43A87">
              <w:t xml:space="preserve">Exhibition </w:t>
            </w:r>
          </w:p>
        </w:tc>
        <w:tc>
          <w:tcPr>
            <w:tcW w:w="3009" w:type="dxa"/>
          </w:tcPr>
          <w:p w:rsidR="000E0BCE" w:rsidRPr="00C43A87" w:rsidRDefault="001F1054">
            <w:r w:rsidRPr="00C43A87">
              <w:t xml:space="preserve">Displaying information or Art </w:t>
            </w:r>
            <w:proofErr w:type="spellStart"/>
            <w:r w:rsidRPr="00C43A87">
              <w:t>etc</w:t>
            </w:r>
            <w:proofErr w:type="spellEnd"/>
            <w:r w:rsidRPr="00C43A87">
              <w:t xml:space="preserve"> to an audience to inform </w:t>
            </w:r>
          </w:p>
        </w:tc>
        <w:tc>
          <w:tcPr>
            <w:tcW w:w="2747" w:type="dxa"/>
          </w:tcPr>
          <w:p w:rsidR="000E0BCE" w:rsidRPr="00C43A87" w:rsidRDefault="001F1054">
            <w:pPr>
              <w:numPr>
                <w:ilvl w:val="0"/>
                <w:numId w:val="8"/>
              </w:numPr>
              <w:pBdr>
                <w:top w:val="nil"/>
                <w:left w:val="nil"/>
                <w:bottom w:val="nil"/>
                <w:right w:val="nil"/>
                <w:between w:val="nil"/>
              </w:pBdr>
              <w:spacing w:line="276" w:lineRule="auto"/>
              <w:ind w:left="359"/>
              <w:rPr>
                <w:color w:val="000000"/>
              </w:rPr>
            </w:pPr>
            <w:r w:rsidRPr="00C43A87">
              <w:rPr>
                <w:color w:val="000000"/>
              </w:rPr>
              <w:t xml:space="preserve">William Morris exhibition </w:t>
            </w:r>
          </w:p>
          <w:p w:rsidR="000E0BCE" w:rsidRPr="00C43A87" w:rsidRDefault="001F1054">
            <w:pPr>
              <w:numPr>
                <w:ilvl w:val="0"/>
                <w:numId w:val="8"/>
              </w:numPr>
              <w:pBdr>
                <w:top w:val="nil"/>
                <w:left w:val="nil"/>
                <w:bottom w:val="nil"/>
                <w:right w:val="nil"/>
                <w:between w:val="nil"/>
              </w:pBdr>
              <w:spacing w:after="200" w:line="276" w:lineRule="auto"/>
              <w:ind w:left="359"/>
              <w:rPr>
                <w:color w:val="000000"/>
              </w:rPr>
            </w:pPr>
            <w:r w:rsidRPr="00C43A87">
              <w:rPr>
                <w:color w:val="000000"/>
              </w:rPr>
              <w:t>Local wildlife exhibition</w:t>
            </w:r>
          </w:p>
        </w:tc>
      </w:tr>
      <w:tr w:rsidR="000E0BCE" w:rsidRPr="00C43A87">
        <w:tc>
          <w:tcPr>
            <w:tcW w:w="3486" w:type="dxa"/>
          </w:tcPr>
          <w:p w:rsidR="000E0BCE" w:rsidRPr="00C43A87" w:rsidRDefault="001F1054">
            <w:r w:rsidRPr="00C43A87">
              <w:t xml:space="preserve">Entrepreneurial </w:t>
            </w:r>
          </w:p>
        </w:tc>
        <w:tc>
          <w:tcPr>
            <w:tcW w:w="3009" w:type="dxa"/>
          </w:tcPr>
          <w:p w:rsidR="000E0BCE" w:rsidRPr="00C43A87" w:rsidRDefault="001F1054">
            <w:r w:rsidRPr="00C43A87">
              <w:t xml:space="preserve">Making money </w:t>
            </w:r>
          </w:p>
          <w:p w:rsidR="000E0BCE" w:rsidRPr="00C43A87" w:rsidRDefault="000E0BCE"/>
        </w:tc>
        <w:tc>
          <w:tcPr>
            <w:tcW w:w="2747" w:type="dxa"/>
          </w:tcPr>
          <w:p w:rsidR="000E0BCE" w:rsidRPr="00C43A87" w:rsidRDefault="001F1054">
            <w:pPr>
              <w:numPr>
                <w:ilvl w:val="0"/>
                <w:numId w:val="8"/>
              </w:numPr>
              <w:pBdr>
                <w:top w:val="nil"/>
                <w:left w:val="nil"/>
                <w:bottom w:val="nil"/>
                <w:right w:val="nil"/>
                <w:between w:val="nil"/>
              </w:pBdr>
              <w:spacing w:line="276" w:lineRule="auto"/>
              <w:ind w:left="359"/>
              <w:rPr>
                <w:color w:val="000000"/>
              </w:rPr>
            </w:pPr>
            <w:r w:rsidRPr="00C43A87">
              <w:rPr>
                <w:color w:val="000000"/>
              </w:rPr>
              <w:t>Making purses to sell at the Christmas fair to raise money for the school.</w:t>
            </w:r>
          </w:p>
          <w:p w:rsidR="000E0BCE" w:rsidRPr="00C43A87" w:rsidRDefault="001F1054">
            <w:pPr>
              <w:numPr>
                <w:ilvl w:val="0"/>
                <w:numId w:val="8"/>
              </w:numPr>
              <w:pBdr>
                <w:top w:val="nil"/>
                <w:left w:val="nil"/>
                <w:bottom w:val="nil"/>
                <w:right w:val="nil"/>
                <w:between w:val="nil"/>
              </w:pBdr>
              <w:spacing w:after="200" w:line="276" w:lineRule="auto"/>
              <w:ind w:left="359"/>
              <w:rPr>
                <w:color w:val="000000"/>
              </w:rPr>
            </w:pPr>
            <w:r w:rsidRPr="00C43A87">
              <w:rPr>
                <w:color w:val="000000"/>
              </w:rPr>
              <w:t xml:space="preserve">Making and selling cakes to raise money for Water Aid. </w:t>
            </w:r>
          </w:p>
        </w:tc>
      </w:tr>
      <w:tr w:rsidR="000E0BCE" w:rsidRPr="00C43A87">
        <w:tc>
          <w:tcPr>
            <w:tcW w:w="3486" w:type="dxa"/>
          </w:tcPr>
          <w:p w:rsidR="000E0BCE" w:rsidRPr="00C43A87" w:rsidRDefault="001F1054">
            <w:r w:rsidRPr="00C43A87">
              <w:t xml:space="preserve">Innovation / team work /leadership </w:t>
            </w:r>
          </w:p>
        </w:tc>
        <w:tc>
          <w:tcPr>
            <w:tcW w:w="3009" w:type="dxa"/>
          </w:tcPr>
          <w:p w:rsidR="000E0BCE" w:rsidRPr="00C43A87" w:rsidRDefault="001F1054">
            <w:r w:rsidRPr="00C43A87">
              <w:t>A team project to create something new using the skills taught through the CC unit.</w:t>
            </w:r>
          </w:p>
        </w:tc>
        <w:tc>
          <w:tcPr>
            <w:tcW w:w="2747" w:type="dxa"/>
          </w:tcPr>
          <w:p w:rsidR="000E0BCE" w:rsidRPr="00C43A87" w:rsidRDefault="001F1054">
            <w:pPr>
              <w:numPr>
                <w:ilvl w:val="0"/>
                <w:numId w:val="9"/>
              </w:numPr>
              <w:pBdr>
                <w:top w:val="nil"/>
                <w:left w:val="nil"/>
                <w:bottom w:val="nil"/>
                <w:right w:val="nil"/>
                <w:between w:val="nil"/>
              </w:pBdr>
              <w:spacing w:line="276" w:lineRule="auto"/>
              <w:ind w:left="359"/>
              <w:rPr>
                <w:color w:val="000000"/>
              </w:rPr>
            </w:pPr>
            <w:r w:rsidRPr="00C43A87">
              <w:rPr>
                <w:color w:val="000000"/>
              </w:rPr>
              <w:t>Building a shelter to survive on an island</w:t>
            </w:r>
          </w:p>
          <w:p w:rsidR="000E0BCE" w:rsidRPr="00C43A87" w:rsidRDefault="001F1054">
            <w:pPr>
              <w:numPr>
                <w:ilvl w:val="0"/>
                <w:numId w:val="9"/>
              </w:numPr>
              <w:pBdr>
                <w:top w:val="nil"/>
                <w:left w:val="nil"/>
                <w:bottom w:val="nil"/>
                <w:right w:val="nil"/>
                <w:between w:val="nil"/>
              </w:pBdr>
              <w:spacing w:line="276" w:lineRule="auto"/>
              <w:ind w:left="359"/>
              <w:rPr>
                <w:color w:val="000000"/>
              </w:rPr>
            </w:pPr>
            <w:r w:rsidRPr="00C43A87">
              <w:rPr>
                <w:color w:val="000000"/>
              </w:rPr>
              <w:t>Making a Chinese dragon and doing a dragon dance</w:t>
            </w:r>
          </w:p>
          <w:p w:rsidR="000E0BCE" w:rsidRPr="00C43A87" w:rsidRDefault="001F1054">
            <w:pPr>
              <w:numPr>
                <w:ilvl w:val="0"/>
                <w:numId w:val="9"/>
              </w:numPr>
              <w:pBdr>
                <w:top w:val="nil"/>
                <w:left w:val="nil"/>
                <w:bottom w:val="nil"/>
                <w:right w:val="nil"/>
                <w:between w:val="nil"/>
              </w:pBdr>
              <w:spacing w:after="200" w:line="276" w:lineRule="auto"/>
              <w:ind w:left="359"/>
              <w:rPr>
                <w:color w:val="000000"/>
              </w:rPr>
            </w:pPr>
            <w:r w:rsidRPr="00C43A87">
              <w:rPr>
                <w:color w:val="000000"/>
              </w:rPr>
              <w:t xml:space="preserve">Rock quiz for another year group  </w:t>
            </w:r>
          </w:p>
        </w:tc>
      </w:tr>
      <w:tr w:rsidR="000E0BCE" w:rsidRPr="00C43A87">
        <w:tc>
          <w:tcPr>
            <w:tcW w:w="3486" w:type="dxa"/>
          </w:tcPr>
          <w:p w:rsidR="000E0BCE" w:rsidRPr="00C43A87" w:rsidRDefault="001F1054">
            <w:pPr>
              <w:pBdr>
                <w:top w:val="nil"/>
                <w:left w:val="nil"/>
                <w:bottom w:val="nil"/>
                <w:right w:val="nil"/>
                <w:between w:val="nil"/>
              </w:pBdr>
              <w:shd w:val="clear" w:color="auto" w:fill="FFFFFF"/>
              <w:spacing w:after="255"/>
              <w:rPr>
                <w:color w:val="000000"/>
              </w:rPr>
            </w:pPr>
            <w:r w:rsidRPr="00C43A87">
              <w:rPr>
                <w:color w:val="000000"/>
              </w:rPr>
              <w:t xml:space="preserve">Digital </w:t>
            </w:r>
          </w:p>
        </w:tc>
        <w:tc>
          <w:tcPr>
            <w:tcW w:w="3009" w:type="dxa"/>
          </w:tcPr>
          <w:p w:rsidR="000E0BCE" w:rsidRPr="00C43A87" w:rsidRDefault="001F1054">
            <w:r w:rsidRPr="00C43A87">
              <w:t xml:space="preserve">Using technology to communicate or design record </w:t>
            </w:r>
          </w:p>
        </w:tc>
        <w:tc>
          <w:tcPr>
            <w:tcW w:w="2747" w:type="dxa"/>
          </w:tcPr>
          <w:p w:rsidR="000E0BCE" w:rsidRPr="00C43A87" w:rsidRDefault="001F1054">
            <w:pPr>
              <w:numPr>
                <w:ilvl w:val="0"/>
                <w:numId w:val="15"/>
              </w:numPr>
              <w:pBdr>
                <w:top w:val="nil"/>
                <w:left w:val="nil"/>
                <w:bottom w:val="nil"/>
                <w:right w:val="nil"/>
                <w:between w:val="nil"/>
              </w:pBdr>
              <w:spacing w:line="276" w:lineRule="auto"/>
              <w:ind w:left="359"/>
              <w:rPr>
                <w:color w:val="000000"/>
              </w:rPr>
            </w:pPr>
            <w:r w:rsidRPr="00C43A87">
              <w:rPr>
                <w:color w:val="000000"/>
              </w:rPr>
              <w:t>Making an information leaflet on the Great Fire of London.</w:t>
            </w:r>
          </w:p>
          <w:p w:rsidR="000E0BCE" w:rsidRPr="00C43A87" w:rsidRDefault="001F1054">
            <w:pPr>
              <w:numPr>
                <w:ilvl w:val="0"/>
                <w:numId w:val="15"/>
              </w:numPr>
              <w:pBdr>
                <w:top w:val="nil"/>
                <w:left w:val="nil"/>
                <w:bottom w:val="nil"/>
                <w:right w:val="nil"/>
                <w:between w:val="nil"/>
              </w:pBdr>
              <w:spacing w:after="200" w:line="276" w:lineRule="auto"/>
              <w:ind w:left="359"/>
              <w:rPr>
                <w:color w:val="000000"/>
              </w:rPr>
            </w:pPr>
            <w:r w:rsidRPr="00C43A87">
              <w:rPr>
                <w:color w:val="000000"/>
              </w:rPr>
              <w:t xml:space="preserve">A travel brochure for Greece. </w:t>
            </w:r>
          </w:p>
        </w:tc>
      </w:tr>
      <w:tr w:rsidR="000E0BCE" w:rsidRPr="00C43A87">
        <w:tc>
          <w:tcPr>
            <w:tcW w:w="3486" w:type="dxa"/>
          </w:tcPr>
          <w:p w:rsidR="000E0BCE" w:rsidRPr="00C43A87" w:rsidRDefault="001F1054">
            <w:r w:rsidRPr="00C43A87">
              <w:t>Citizenship / community</w:t>
            </w:r>
          </w:p>
        </w:tc>
        <w:tc>
          <w:tcPr>
            <w:tcW w:w="3009" w:type="dxa"/>
          </w:tcPr>
          <w:p w:rsidR="000E0BCE" w:rsidRPr="00C43A87" w:rsidRDefault="001F1054">
            <w:r w:rsidRPr="00C43A87">
              <w:t>An event in the local community</w:t>
            </w:r>
          </w:p>
        </w:tc>
        <w:tc>
          <w:tcPr>
            <w:tcW w:w="2747" w:type="dxa"/>
          </w:tcPr>
          <w:p w:rsidR="000E0BCE" w:rsidRPr="00C43A87" w:rsidRDefault="001F1054">
            <w:pPr>
              <w:numPr>
                <w:ilvl w:val="0"/>
                <w:numId w:val="16"/>
              </w:numPr>
              <w:pBdr>
                <w:top w:val="nil"/>
                <w:left w:val="nil"/>
                <w:bottom w:val="nil"/>
                <w:right w:val="nil"/>
                <w:between w:val="nil"/>
              </w:pBdr>
              <w:spacing w:line="276" w:lineRule="auto"/>
              <w:ind w:left="359"/>
              <w:rPr>
                <w:color w:val="000000"/>
              </w:rPr>
            </w:pPr>
            <w:r w:rsidRPr="00C43A87">
              <w:rPr>
                <w:color w:val="000000"/>
              </w:rPr>
              <w:t xml:space="preserve">Performing to a nursery </w:t>
            </w:r>
          </w:p>
          <w:p w:rsidR="000E0BCE" w:rsidRPr="00C43A87" w:rsidRDefault="001F1054">
            <w:pPr>
              <w:numPr>
                <w:ilvl w:val="0"/>
                <w:numId w:val="16"/>
              </w:numPr>
              <w:pBdr>
                <w:top w:val="nil"/>
                <w:left w:val="nil"/>
                <w:bottom w:val="nil"/>
                <w:right w:val="nil"/>
                <w:between w:val="nil"/>
              </w:pBdr>
              <w:spacing w:after="200" w:line="276" w:lineRule="auto"/>
              <w:ind w:left="359"/>
              <w:rPr>
                <w:color w:val="000000"/>
              </w:rPr>
            </w:pPr>
            <w:r w:rsidRPr="00C43A87">
              <w:rPr>
                <w:color w:val="000000"/>
              </w:rPr>
              <w:t xml:space="preserve">Healthy food café for parents  </w:t>
            </w:r>
          </w:p>
        </w:tc>
      </w:tr>
    </w:tbl>
    <w:p w:rsidR="000E0BCE" w:rsidRPr="00C43A87" w:rsidRDefault="000E0BCE">
      <w:pPr>
        <w:rPr>
          <w:rFonts w:ascii="Arial" w:eastAsia="Arial" w:hAnsi="Arial" w:cs="Arial"/>
        </w:rPr>
      </w:pPr>
      <w:bookmarkStart w:id="1" w:name="_heading=h.gjdgxs" w:colFirst="0" w:colLast="0"/>
      <w:bookmarkEnd w:id="1"/>
    </w:p>
    <w:sectPr w:rsidR="000E0BCE" w:rsidRPr="00C43A8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632"/>
    <w:multiLevelType w:val="multilevel"/>
    <w:tmpl w:val="0A769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nsid w:val="05496D5C"/>
    <w:multiLevelType w:val="multilevel"/>
    <w:tmpl w:val="6D4C7C8C"/>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196F7168"/>
    <w:multiLevelType w:val="hybridMultilevel"/>
    <w:tmpl w:val="D562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667009"/>
    <w:multiLevelType w:val="multilevel"/>
    <w:tmpl w:val="8EBC3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0174224"/>
    <w:multiLevelType w:val="multilevel"/>
    <w:tmpl w:val="47A873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7F33EE2"/>
    <w:multiLevelType w:val="multilevel"/>
    <w:tmpl w:val="51B886B6"/>
    <w:lvl w:ilvl="0">
      <w:start w:val="1"/>
      <w:numFmt w:val="bullet"/>
      <w:lvlText w:val="✔"/>
      <w:lvlJc w:val="left"/>
      <w:pPr>
        <w:ind w:left="796" w:hanging="360"/>
      </w:pPr>
      <w:rPr>
        <w:rFonts w:ascii="Noto Sans Symbols" w:eastAsia="Noto Sans Symbols" w:hAnsi="Noto Sans Symbols" w:cs="Noto Sans Symbols"/>
      </w:rPr>
    </w:lvl>
    <w:lvl w:ilvl="1">
      <w:start w:val="1"/>
      <w:numFmt w:val="bullet"/>
      <w:lvlText w:val="o"/>
      <w:lvlJc w:val="left"/>
      <w:pPr>
        <w:ind w:left="1516" w:hanging="360"/>
      </w:pPr>
      <w:rPr>
        <w:rFonts w:ascii="Courier New" w:eastAsia="Courier New" w:hAnsi="Courier New" w:cs="Courier New"/>
      </w:rPr>
    </w:lvl>
    <w:lvl w:ilvl="2">
      <w:start w:val="1"/>
      <w:numFmt w:val="bullet"/>
      <w:lvlText w:val="▪"/>
      <w:lvlJc w:val="left"/>
      <w:pPr>
        <w:ind w:left="2236" w:hanging="360"/>
      </w:pPr>
      <w:rPr>
        <w:rFonts w:ascii="Noto Sans Symbols" w:eastAsia="Noto Sans Symbols" w:hAnsi="Noto Sans Symbols" w:cs="Noto Sans Symbols"/>
      </w:rPr>
    </w:lvl>
    <w:lvl w:ilvl="3">
      <w:start w:val="1"/>
      <w:numFmt w:val="bullet"/>
      <w:lvlText w:val="●"/>
      <w:lvlJc w:val="left"/>
      <w:pPr>
        <w:ind w:left="2956" w:hanging="360"/>
      </w:pPr>
      <w:rPr>
        <w:rFonts w:ascii="Noto Sans Symbols" w:eastAsia="Noto Sans Symbols" w:hAnsi="Noto Sans Symbols" w:cs="Noto Sans Symbols"/>
      </w:rPr>
    </w:lvl>
    <w:lvl w:ilvl="4">
      <w:start w:val="1"/>
      <w:numFmt w:val="bullet"/>
      <w:lvlText w:val="o"/>
      <w:lvlJc w:val="left"/>
      <w:pPr>
        <w:ind w:left="3676" w:hanging="360"/>
      </w:pPr>
      <w:rPr>
        <w:rFonts w:ascii="Courier New" w:eastAsia="Courier New" w:hAnsi="Courier New" w:cs="Courier New"/>
      </w:rPr>
    </w:lvl>
    <w:lvl w:ilvl="5">
      <w:start w:val="1"/>
      <w:numFmt w:val="bullet"/>
      <w:lvlText w:val="▪"/>
      <w:lvlJc w:val="left"/>
      <w:pPr>
        <w:ind w:left="4396" w:hanging="360"/>
      </w:pPr>
      <w:rPr>
        <w:rFonts w:ascii="Noto Sans Symbols" w:eastAsia="Noto Sans Symbols" w:hAnsi="Noto Sans Symbols" w:cs="Noto Sans Symbols"/>
      </w:rPr>
    </w:lvl>
    <w:lvl w:ilvl="6">
      <w:start w:val="1"/>
      <w:numFmt w:val="bullet"/>
      <w:lvlText w:val="●"/>
      <w:lvlJc w:val="left"/>
      <w:pPr>
        <w:ind w:left="5116" w:hanging="360"/>
      </w:pPr>
      <w:rPr>
        <w:rFonts w:ascii="Noto Sans Symbols" w:eastAsia="Noto Sans Symbols" w:hAnsi="Noto Sans Symbols" w:cs="Noto Sans Symbols"/>
      </w:rPr>
    </w:lvl>
    <w:lvl w:ilvl="7">
      <w:start w:val="1"/>
      <w:numFmt w:val="bullet"/>
      <w:lvlText w:val="o"/>
      <w:lvlJc w:val="left"/>
      <w:pPr>
        <w:ind w:left="5836" w:hanging="360"/>
      </w:pPr>
      <w:rPr>
        <w:rFonts w:ascii="Courier New" w:eastAsia="Courier New" w:hAnsi="Courier New" w:cs="Courier New"/>
      </w:rPr>
    </w:lvl>
    <w:lvl w:ilvl="8">
      <w:start w:val="1"/>
      <w:numFmt w:val="bullet"/>
      <w:lvlText w:val="▪"/>
      <w:lvlJc w:val="left"/>
      <w:pPr>
        <w:ind w:left="6556" w:hanging="360"/>
      </w:pPr>
      <w:rPr>
        <w:rFonts w:ascii="Noto Sans Symbols" w:eastAsia="Noto Sans Symbols" w:hAnsi="Noto Sans Symbols" w:cs="Noto Sans Symbols"/>
      </w:rPr>
    </w:lvl>
  </w:abstractNum>
  <w:abstractNum w:abstractNumId="6">
    <w:nsid w:val="357B6EDC"/>
    <w:multiLevelType w:val="multilevel"/>
    <w:tmpl w:val="5816B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7BF5D33"/>
    <w:multiLevelType w:val="hybridMultilevel"/>
    <w:tmpl w:val="84D2DA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D977C4F"/>
    <w:multiLevelType w:val="multilevel"/>
    <w:tmpl w:val="555E5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1EA5D11"/>
    <w:multiLevelType w:val="hybridMultilevel"/>
    <w:tmpl w:val="32626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C772EE8"/>
    <w:multiLevelType w:val="multilevel"/>
    <w:tmpl w:val="4CF4A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EF43A55"/>
    <w:multiLevelType w:val="multilevel"/>
    <w:tmpl w:val="1CDA5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507256C"/>
    <w:multiLevelType w:val="multilevel"/>
    <w:tmpl w:val="99AA99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3">
    <w:nsid w:val="557108D9"/>
    <w:multiLevelType w:val="multilevel"/>
    <w:tmpl w:val="4CEED55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nsid w:val="557647F8"/>
    <w:multiLevelType w:val="multilevel"/>
    <w:tmpl w:val="96F01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20C2172"/>
    <w:multiLevelType w:val="multilevel"/>
    <w:tmpl w:val="89D29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2E23D9A"/>
    <w:multiLevelType w:val="multilevel"/>
    <w:tmpl w:val="D5C0A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8FC690C"/>
    <w:multiLevelType w:val="multilevel"/>
    <w:tmpl w:val="8EC24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A29628D"/>
    <w:multiLevelType w:val="hybridMultilevel"/>
    <w:tmpl w:val="18D290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15F1E08"/>
    <w:multiLevelType w:val="hybridMultilevel"/>
    <w:tmpl w:val="89B0BB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540734D"/>
    <w:multiLevelType w:val="multilevel"/>
    <w:tmpl w:val="399C6F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1">
    <w:nsid w:val="7A4C0AB0"/>
    <w:multiLevelType w:val="multilevel"/>
    <w:tmpl w:val="56520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3"/>
  </w:num>
  <w:num w:numId="3">
    <w:abstractNumId w:val="15"/>
  </w:num>
  <w:num w:numId="4">
    <w:abstractNumId w:val="5"/>
  </w:num>
  <w:num w:numId="5">
    <w:abstractNumId w:val="6"/>
  </w:num>
  <w:num w:numId="6">
    <w:abstractNumId w:val="10"/>
  </w:num>
  <w:num w:numId="7">
    <w:abstractNumId w:val="20"/>
  </w:num>
  <w:num w:numId="8">
    <w:abstractNumId w:val="8"/>
  </w:num>
  <w:num w:numId="9">
    <w:abstractNumId w:val="21"/>
  </w:num>
  <w:num w:numId="10">
    <w:abstractNumId w:val="16"/>
  </w:num>
  <w:num w:numId="11">
    <w:abstractNumId w:val="12"/>
  </w:num>
  <w:num w:numId="12">
    <w:abstractNumId w:val="0"/>
  </w:num>
  <w:num w:numId="13">
    <w:abstractNumId w:val="3"/>
  </w:num>
  <w:num w:numId="14">
    <w:abstractNumId w:val="1"/>
  </w:num>
  <w:num w:numId="15">
    <w:abstractNumId w:val="14"/>
  </w:num>
  <w:num w:numId="16">
    <w:abstractNumId w:val="17"/>
  </w:num>
  <w:num w:numId="17">
    <w:abstractNumId w:val="4"/>
  </w:num>
  <w:num w:numId="18">
    <w:abstractNumId w:val="19"/>
  </w:num>
  <w:num w:numId="19">
    <w:abstractNumId w:val="9"/>
  </w:num>
  <w:num w:numId="20">
    <w:abstractNumId w:val="18"/>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
  <w:rsids>
    <w:rsidRoot w:val="000E0BCE"/>
    <w:rsid w:val="000E0BCE"/>
    <w:rsid w:val="001D6FE5"/>
    <w:rsid w:val="001F1054"/>
    <w:rsid w:val="003D761E"/>
    <w:rsid w:val="00410618"/>
    <w:rsid w:val="00C43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06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AAC"/>
    <w:rPr>
      <w:rFonts w:ascii="Tahoma" w:hAnsi="Tahoma" w:cs="Tahoma"/>
      <w:sz w:val="16"/>
      <w:szCs w:val="16"/>
    </w:rPr>
  </w:style>
  <w:style w:type="paragraph" w:styleId="ListParagraph">
    <w:name w:val="List Paragraph"/>
    <w:basedOn w:val="Normal"/>
    <w:uiPriority w:val="34"/>
    <w:qFormat/>
    <w:rsid w:val="00706AAC"/>
    <w:pPr>
      <w:ind w:left="720"/>
      <w:contextualSpacing/>
    </w:pPr>
  </w:style>
  <w:style w:type="table" w:styleId="TableGrid">
    <w:name w:val="Table Grid"/>
    <w:basedOn w:val="TableNormal"/>
    <w:uiPriority w:val="59"/>
    <w:rsid w:val="00E6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9754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7543"/>
  </w:style>
  <w:style w:type="paragraph" w:styleId="Footer">
    <w:name w:val="footer"/>
    <w:basedOn w:val="Normal"/>
    <w:link w:val="FooterChar"/>
    <w:uiPriority w:val="99"/>
    <w:unhideWhenUsed/>
    <w:rsid w:val="00397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543"/>
  </w:style>
  <w:style w:type="paragraph" w:customStyle="1" w:styleId="Default">
    <w:name w:val="Default"/>
    <w:rsid w:val="009D5B6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1761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06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AAC"/>
    <w:rPr>
      <w:rFonts w:ascii="Tahoma" w:hAnsi="Tahoma" w:cs="Tahoma"/>
      <w:sz w:val="16"/>
      <w:szCs w:val="16"/>
    </w:rPr>
  </w:style>
  <w:style w:type="paragraph" w:styleId="ListParagraph">
    <w:name w:val="List Paragraph"/>
    <w:basedOn w:val="Normal"/>
    <w:uiPriority w:val="34"/>
    <w:qFormat/>
    <w:rsid w:val="00706AAC"/>
    <w:pPr>
      <w:ind w:left="720"/>
      <w:contextualSpacing/>
    </w:pPr>
  </w:style>
  <w:style w:type="table" w:styleId="TableGrid">
    <w:name w:val="Table Grid"/>
    <w:basedOn w:val="TableNormal"/>
    <w:uiPriority w:val="59"/>
    <w:rsid w:val="00E6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9754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7543"/>
  </w:style>
  <w:style w:type="paragraph" w:styleId="Footer">
    <w:name w:val="footer"/>
    <w:basedOn w:val="Normal"/>
    <w:link w:val="FooterChar"/>
    <w:uiPriority w:val="99"/>
    <w:unhideWhenUsed/>
    <w:rsid w:val="00397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543"/>
  </w:style>
  <w:style w:type="paragraph" w:customStyle="1" w:styleId="Default">
    <w:name w:val="Default"/>
    <w:rsid w:val="009D5B6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1761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WzI8keIpOE+pyejpNAOb/ClHCQ==">AMUW2mV+DvxQQ7RBbqEMYOLuVVw22+T4HbNaFsYz4fT2Tql/HeDddnNu4ZKOmKC5jpy/q5efvVIrTKeoLlzviy3EDX4J4+U7gmOqN7g/MUFI2ES6vESCIOgbp6pjp/8Did+e/fJXtGzo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m.hughes</cp:lastModifiedBy>
  <cp:revision>2</cp:revision>
  <dcterms:created xsi:type="dcterms:W3CDTF">2021-11-25T17:06:00Z</dcterms:created>
  <dcterms:modified xsi:type="dcterms:W3CDTF">2021-11-25T17:06:00Z</dcterms:modified>
</cp:coreProperties>
</file>