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16" w:rsidRDefault="005D16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5D1616">
        <w:rPr>
          <w:b/>
          <w:noProof/>
          <w:color w:val="FFFFFF" w:themeColor="background1"/>
          <w:sz w:val="14"/>
          <w:szCs w:val="1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444E2" wp14:editId="30036C77">
                <wp:simplePos x="0" y="0"/>
                <wp:positionH relativeFrom="column">
                  <wp:posOffset>2276475</wp:posOffset>
                </wp:positionH>
                <wp:positionV relativeFrom="paragraph">
                  <wp:posOffset>-281940</wp:posOffset>
                </wp:positionV>
                <wp:extent cx="2374265" cy="485775"/>
                <wp:effectExtent l="0" t="0" r="571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16" w:rsidRPr="005D1616" w:rsidRDefault="005D1616" w:rsidP="005D1616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proofErr w:type="spellStart"/>
                            <w:r w:rsidRPr="005D1616">
                              <w:rPr>
                                <w:b/>
                                <w:color w:val="002060"/>
                              </w:rPr>
                              <w:t>Ravensbury</w:t>
                            </w:r>
                            <w:proofErr w:type="spellEnd"/>
                            <w:r w:rsidRPr="005D1616">
                              <w:rPr>
                                <w:b/>
                                <w:color w:val="002060"/>
                              </w:rPr>
                              <w:t xml:space="preserve"> Community School</w:t>
                            </w:r>
                          </w:p>
                          <w:p w:rsidR="005D1616" w:rsidRPr="005D1616" w:rsidRDefault="005D1616" w:rsidP="005D1616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5D1616">
                              <w:rPr>
                                <w:b/>
                                <w:color w:val="002060"/>
                              </w:rPr>
                              <w:t>Y1 Connected Curriculum</w:t>
                            </w:r>
                            <w:r w:rsidR="00957E5E">
                              <w:rPr>
                                <w:b/>
                                <w:color w:val="002060"/>
                              </w:rPr>
                              <w:t xml:space="preserve"> Overview</w:t>
                            </w:r>
                          </w:p>
                          <w:p w:rsidR="005D1616" w:rsidRDefault="005D161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25pt;margin-top:-22.2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QHIwIAAB0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" stroked="f">
                <v:textbox>
                  <w:txbxContent>
                    <w:p w:rsidR="005D1616" w:rsidRPr="005D1616" w:rsidRDefault="005D1616" w:rsidP="005D1616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5D1616">
                        <w:rPr>
                          <w:b/>
                          <w:color w:val="002060"/>
                        </w:rPr>
                        <w:t>Ravensbury Community School</w:t>
                      </w:r>
                    </w:p>
                    <w:p w:rsidR="005D1616" w:rsidRPr="005D1616" w:rsidRDefault="005D1616" w:rsidP="005D1616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5D1616">
                        <w:rPr>
                          <w:b/>
                          <w:color w:val="002060"/>
                        </w:rPr>
                        <w:t>Y1 Connected Curriculum</w:t>
                      </w:r>
                      <w:r w:rsidR="00957E5E">
                        <w:rPr>
                          <w:b/>
                          <w:color w:val="002060"/>
                        </w:rPr>
                        <w:t xml:space="preserve"> Overview</w:t>
                      </w:r>
                      <w:bookmarkStart w:id="1" w:name="_GoBack"/>
                      <w:bookmarkEnd w:id="1"/>
                    </w:p>
                    <w:p w:rsidR="005D1616" w:rsidRDefault="005D161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D1616">
        <w:rPr>
          <w:rFonts w:ascii="Arial" w:eastAsia="Arial" w:hAnsi="Arial" w:cs="Arial"/>
          <w:noProof/>
          <w:color w:val="00000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13C72" wp14:editId="26289B1C">
                <wp:simplePos x="0" y="0"/>
                <wp:positionH relativeFrom="column">
                  <wp:posOffset>-1264920</wp:posOffset>
                </wp:positionH>
                <wp:positionV relativeFrom="paragraph">
                  <wp:posOffset>-397510</wp:posOffset>
                </wp:positionV>
                <wp:extent cx="1076325" cy="67627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16" w:rsidRDefault="005D1616" w:rsidP="005D1616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7DF3513" wp14:editId="0903F10C">
                                  <wp:extent cx="864235" cy="57594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9.6pt;margin-top:-31.3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" stroked="f">
                <v:textbox>
                  <w:txbxContent>
                    <w:p w:rsidR="005D1616" w:rsidRDefault="005D1616" w:rsidP="005D1616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37DF3513" wp14:editId="0903F10C">
                            <wp:extent cx="864235" cy="57594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1616">
        <w:rPr>
          <w:rFonts w:ascii="Arial" w:eastAsia="Arial" w:hAnsi="Arial" w:cs="Arial"/>
          <w:noProof/>
          <w:color w:val="00000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355C3" wp14:editId="0C8E1CD1">
                <wp:simplePos x="0" y="0"/>
                <wp:positionH relativeFrom="column">
                  <wp:posOffset>7726680</wp:posOffset>
                </wp:positionH>
                <wp:positionV relativeFrom="paragraph">
                  <wp:posOffset>-397510</wp:posOffset>
                </wp:positionV>
                <wp:extent cx="1076325" cy="67627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16" w:rsidRDefault="005D1616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708C2715" wp14:editId="4BC45567">
                                  <wp:extent cx="864235" cy="57594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08.4pt;margin-top:-31.3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" stroked="f">
                <v:textbox>
                  <w:txbxContent>
                    <w:p w:rsidR="005D1616" w:rsidRDefault="005D1616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708C2715" wp14:editId="4BC45567">
                            <wp:extent cx="864235" cy="57594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12FD" w:rsidRDefault="00CF12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15889" w:type="dxa"/>
        <w:tblInd w:w="-1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984"/>
        <w:gridCol w:w="3119"/>
        <w:gridCol w:w="2797"/>
        <w:gridCol w:w="2392"/>
        <w:gridCol w:w="2075"/>
        <w:gridCol w:w="1962"/>
      </w:tblGrid>
      <w:tr w:rsidR="00CF12FD" w:rsidTr="00F046D9">
        <w:tc>
          <w:tcPr>
            <w:tcW w:w="1560" w:type="dxa"/>
            <w:shd w:val="clear" w:color="auto" w:fill="002060"/>
          </w:tcPr>
          <w:p w:rsidR="00CF12FD" w:rsidRPr="00924A28" w:rsidRDefault="00041AB9">
            <w:pPr>
              <w:jc w:val="center"/>
              <w:rPr>
                <w:b/>
                <w:sz w:val="32"/>
                <w:szCs w:val="32"/>
              </w:rPr>
            </w:pPr>
            <w:r w:rsidRPr="00924A28">
              <w:rPr>
                <w:b/>
                <w:sz w:val="32"/>
                <w:szCs w:val="32"/>
              </w:rPr>
              <w:t>Year 1</w:t>
            </w:r>
          </w:p>
        </w:tc>
        <w:tc>
          <w:tcPr>
            <w:tcW w:w="1984" w:type="dxa"/>
            <w:shd w:val="clear" w:color="auto" w:fill="002060"/>
          </w:tcPr>
          <w:p w:rsidR="00CF12FD" w:rsidRDefault="00041A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 Texts – link to English</w:t>
            </w:r>
          </w:p>
        </w:tc>
        <w:tc>
          <w:tcPr>
            <w:tcW w:w="3119" w:type="dxa"/>
            <w:shd w:val="clear" w:color="auto" w:fill="002060"/>
          </w:tcPr>
          <w:p w:rsidR="00CF12FD" w:rsidRDefault="00041A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History</w:t>
            </w:r>
          </w:p>
        </w:tc>
        <w:tc>
          <w:tcPr>
            <w:tcW w:w="2797" w:type="dxa"/>
            <w:shd w:val="clear" w:color="auto" w:fill="002060"/>
          </w:tcPr>
          <w:p w:rsidR="00CF12FD" w:rsidRDefault="00041A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Geography</w:t>
            </w:r>
          </w:p>
        </w:tc>
        <w:tc>
          <w:tcPr>
            <w:tcW w:w="2392" w:type="dxa"/>
            <w:shd w:val="clear" w:color="auto" w:fill="002060"/>
          </w:tcPr>
          <w:p w:rsidR="00CF12FD" w:rsidRDefault="00041A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</w:p>
        </w:tc>
        <w:tc>
          <w:tcPr>
            <w:tcW w:w="2075" w:type="dxa"/>
            <w:shd w:val="clear" w:color="auto" w:fill="002060"/>
          </w:tcPr>
          <w:p w:rsidR="00CF12FD" w:rsidRDefault="00041A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Design Technology</w:t>
            </w:r>
          </w:p>
        </w:tc>
        <w:tc>
          <w:tcPr>
            <w:tcW w:w="1962" w:type="dxa"/>
            <w:shd w:val="clear" w:color="auto" w:fill="002060"/>
          </w:tcPr>
          <w:p w:rsidR="00CF12FD" w:rsidRDefault="00041AB9">
            <w:pPr>
              <w:jc w:val="center"/>
              <w:rPr>
                <w:b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b/>
                <w:sz w:val="22"/>
                <w:szCs w:val="22"/>
              </w:rPr>
              <w:t>Experience and Golden Question</w:t>
            </w:r>
          </w:p>
        </w:tc>
      </w:tr>
      <w:tr w:rsidR="00CF12FD" w:rsidTr="00F046D9">
        <w:tc>
          <w:tcPr>
            <w:tcW w:w="1560" w:type="dxa"/>
            <w:shd w:val="clear" w:color="auto" w:fill="002060"/>
          </w:tcPr>
          <w:p w:rsidR="00CF12FD" w:rsidRPr="000C5140" w:rsidRDefault="00041AB9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C5140">
              <w:rPr>
                <w:b/>
                <w:color w:val="FFFFFF" w:themeColor="background1"/>
                <w:sz w:val="22"/>
                <w:szCs w:val="22"/>
              </w:rPr>
              <w:t>Autumn 1</w:t>
            </w:r>
          </w:p>
          <w:p w:rsidR="00CF12FD" w:rsidRPr="000C5140" w:rsidRDefault="00041AB9">
            <w:pPr>
              <w:rPr>
                <w:color w:val="FFFFFF" w:themeColor="background1"/>
                <w:sz w:val="22"/>
                <w:szCs w:val="22"/>
              </w:rPr>
            </w:pPr>
            <w:r w:rsidRPr="000C5140">
              <w:rPr>
                <w:color w:val="FFFFFF" w:themeColor="background1"/>
                <w:sz w:val="22"/>
                <w:szCs w:val="22"/>
              </w:rPr>
              <w:t>How is my world changing?</w:t>
            </w:r>
          </w:p>
          <w:p w:rsidR="00CF12FD" w:rsidRPr="000C5140" w:rsidRDefault="00CF12FD">
            <w:pPr>
              <w:rPr>
                <w:color w:val="FFFFFF" w:themeColor="background1"/>
                <w:sz w:val="22"/>
                <w:szCs w:val="22"/>
              </w:rPr>
            </w:pPr>
          </w:p>
          <w:p w:rsidR="00CF12FD" w:rsidRPr="000C5140" w:rsidRDefault="00CF12FD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proofErr w:type="spellStart"/>
            <w:r w:rsidRPr="000C5140">
              <w:rPr>
                <w:color w:val="auto"/>
                <w:sz w:val="16"/>
                <w:szCs w:val="16"/>
              </w:rPr>
              <w:t>Supertato</w:t>
            </w:r>
            <w:proofErr w:type="spellEnd"/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Elliot midnight super hero</w:t>
            </w:r>
          </w:p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Senses poetry - cc</w:t>
            </w:r>
          </w:p>
          <w:p w:rsidR="00CF12FD" w:rsidRPr="000C5140" w:rsidRDefault="00CF12FD">
            <w:pPr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 xml:space="preserve">Changes in pupils’ own lives &amp; family. </w:t>
            </w:r>
            <w:proofErr w:type="gramStart"/>
            <w:r w:rsidRPr="000C5140">
              <w:rPr>
                <w:b/>
                <w:color w:val="auto"/>
                <w:sz w:val="16"/>
                <w:szCs w:val="16"/>
              </w:rPr>
              <w:t>developing</w:t>
            </w:r>
            <w:proofErr w:type="gramEnd"/>
            <w:r w:rsidRPr="000C5140">
              <w:rPr>
                <w:b/>
                <w:color w:val="auto"/>
                <w:sz w:val="16"/>
                <w:szCs w:val="16"/>
              </w:rPr>
              <w:t xml:space="preserve"> awareness of the past, using common words and phrases relating to the passing of time.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Know where people and events they study fit within a chronological framework. Use a wide vocabulary of everyday historical terms. Understand some of the ways which we find out about the past and identify different ways in which it is represented.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Significant historical events and places in their own locality – opening of Etihad Stadium</w:t>
            </w:r>
          </w:p>
        </w:tc>
        <w:tc>
          <w:tcPr>
            <w:tcW w:w="2797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92" w:type="dxa"/>
            <w:shd w:val="clear" w:color="auto" w:fill="auto"/>
          </w:tcPr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Introduce sketchbooks</w:t>
            </w:r>
          </w:p>
          <w:p w:rsidR="00CF12FD" w:rsidRPr="000C5140" w:rsidRDefault="00CF12FD">
            <w:pPr>
              <w:rPr>
                <w:color w:val="auto"/>
                <w:sz w:val="16"/>
                <w:szCs w:val="16"/>
              </w:rPr>
            </w:pPr>
          </w:p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Painting: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  <w:u w:val="single"/>
              </w:rPr>
            </w:pPr>
            <w:proofErr w:type="spellStart"/>
            <w:r w:rsidRPr="000C5140">
              <w:rPr>
                <w:b/>
                <w:color w:val="auto"/>
                <w:sz w:val="16"/>
                <w:szCs w:val="16"/>
              </w:rPr>
              <w:t>Colour</w:t>
            </w:r>
            <w:proofErr w:type="spellEnd"/>
            <w:r w:rsidRPr="000C5140">
              <w:rPr>
                <w:b/>
                <w:color w:val="auto"/>
                <w:sz w:val="16"/>
                <w:szCs w:val="16"/>
              </w:rPr>
              <w:t xml:space="preserve"> mixing challe</w:t>
            </w:r>
            <w:bookmarkStart w:id="1" w:name="_GoBack"/>
            <w:bookmarkEnd w:id="1"/>
            <w:r w:rsidRPr="000C5140">
              <w:rPr>
                <w:b/>
                <w:color w:val="auto"/>
                <w:sz w:val="16"/>
                <w:szCs w:val="16"/>
              </w:rPr>
              <w:t>nge</w:t>
            </w:r>
          </w:p>
        </w:tc>
        <w:tc>
          <w:tcPr>
            <w:tcW w:w="2075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1962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Who are the most important people in your life?</w:t>
            </w:r>
          </w:p>
        </w:tc>
      </w:tr>
      <w:tr w:rsidR="00CF12FD" w:rsidTr="00F046D9">
        <w:tc>
          <w:tcPr>
            <w:tcW w:w="1560" w:type="dxa"/>
            <w:shd w:val="clear" w:color="auto" w:fill="002060"/>
          </w:tcPr>
          <w:p w:rsidR="00CF12FD" w:rsidRPr="000C5140" w:rsidRDefault="00041AB9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C5140">
              <w:rPr>
                <w:b/>
                <w:color w:val="FFFFFF" w:themeColor="background1"/>
                <w:sz w:val="22"/>
                <w:szCs w:val="22"/>
              </w:rPr>
              <w:t>Autumn 2</w:t>
            </w:r>
          </w:p>
          <w:p w:rsidR="00CF12FD" w:rsidRPr="000C5140" w:rsidRDefault="00041AB9">
            <w:pPr>
              <w:rPr>
                <w:color w:val="FFFFFF" w:themeColor="background1"/>
                <w:sz w:val="22"/>
                <w:szCs w:val="22"/>
              </w:rPr>
            </w:pPr>
            <w:r w:rsidRPr="000C5140">
              <w:rPr>
                <w:color w:val="FFFFFF" w:themeColor="background1"/>
                <w:sz w:val="22"/>
                <w:szCs w:val="22"/>
              </w:rPr>
              <w:t>Could the three little pigs use a better material to build their house?</w:t>
            </w:r>
          </w:p>
          <w:p w:rsidR="00CF12FD" w:rsidRPr="000C5140" w:rsidRDefault="00CF12FD">
            <w:pPr>
              <w:rPr>
                <w:color w:val="FFFFFF" w:themeColor="background1"/>
                <w:sz w:val="22"/>
                <w:szCs w:val="22"/>
              </w:rPr>
            </w:pPr>
          </w:p>
          <w:p w:rsidR="00CF12FD" w:rsidRPr="000C5140" w:rsidRDefault="00CF12FD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Three little pigs (2 weeks)</w:t>
            </w:r>
          </w:p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Stickman </w:t>
            </w:r>
          </w:p>
        </w:tc>
        <w:tc>
          <w:tcPr>
            <w:tcW w:w="3119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797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Geographical skills and fieldwork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Make maps of events in stories – making own keys using own symbols.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Use compass directions (N S E W) and locational/directional language e.g. near and far, left and right to describe the locational features and routes on a map.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Devise a simple map.</w:t>
            </w:r>
          </w:p>
          <w:p w:rsidR="00CF12FD" w:rsidRPr="000C5140" w:rsidRDefault="00CF12FD">
            <w:pPr>
              <w:rPr>
                <w:b/>
                <w:color w:val="auto"/>
                <w:sz w:val="16"/>
                <w:szCs w:val="16"/>
              </w:rPr>
            </w:pPr>
          </w:p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Location Knowledge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Name/locate/identify characteristics of the 4 countries and capitals in UK. Use maps, atlases and globes to identify the ULK and its countries.</w:t>
            </w:r>
          </w:p>
        </w:tc>
        <w:tc>
          <w:tcPr>
            <w:tcW w:w="2392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75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Structures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Design and make houses for the three little pigs.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Children to follow the Design Technology process of: Design, Make and evaluate. 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Children to explore how they can build structures, making them stronger, stiffer and more stable.</w:t>
            </w:r>
          </w:p>
        </w:tc>
        <w:tc>
          <w:tcPr>
            <w:tcW w:w="1962" w:type="dxa"/>
            <w:shd w:val="clear" w:color="auto" w:fill="auto"/>
          </w:tcPr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If you could use any material, what would you build your house out of and why?</w:t>
            </w:r>
          </w:p>
          <w:p w:rsidR="00CF12FD" w:rsidRPr="000C5140" w:rsidRDefault="00CF12FD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  <w:tr w:rsidR="00CF12FD" w:rsidTr="00F046D9">
        <w:trPr>
          <w:trHeight w:val="165"/>
        </w:trPr>
        <w:tc>
          <w:tcPr>
            <w:tcW w:w="1560" w:type="dxa"/>
            <w:shd w:val="clear" w:color="auto" w:fill="002060"/>
          </w:tcPr>
          <w:p w:rsidR="00CF12FD" w:rsidRPr="000C5140" w:rsidRDefault="00041AB9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C5140">
              <w:rPr>
                <w:b/>
                <w:color w:val="FFFFFF" w:themeColor="background1"/>
                <w:sz w:val="22"/>
                <w:szCs w:val="22"/>
              </w:rPr>
              <w:t>Spring  1</w:t>
            </w:r>
          </w:p>
          <w:p w:rsidR="00CF12FD" w:rsidRPr="000C5140" w:rsidRDefault="00041AB9">
            <w:pPr>
              <w:rPr>
                <w:color w:val="FFFFFF" w:themeColor="background1"/>
                <w:sz w:val="22"/>
                <w:szCs w:val="22"/>
              </w:rPr>
            </w:pPr>
            <w:r w:rsidRPr="000C5140">
              <w:rPr>
                <w:color w:val="FFFFFF" w:themeColor="background1"/>
                <w:sz w:val="22"/>
                <w:szCs w:val="22"/>
              </w:rPr>
              <w:t>Is the Xbox more fun than your grandparent’s toys?</w:t>
            </w:r>
          </w:p>
          <w:p w:rsidR="00CF12FD" w:rsidRPr="000C5140" w:rsidRDefault="00CF12FD">
            <w:pPr>
              <w:rPr>
                <w:color w:val="FFFFFF" w:themeColor="background1"/>
                <w:sz w:val="22"/>
                <w:szCs w:val="22"/>
              </w:rPr>
            </w:pPr>
          </w:p>
          <w:p w:rsidR="00CF12FD" w:rsidRPr="000C5140" w:rsidRDefault="00CF12FD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Lost in the toy museum</w:t>
            </w:r>
          </w:p>
          <w:p w:rsidR="00CF12FD" w:rsidRPr="000C5140" w:rsidRDefault="00041AB9">
            <w:pPr>
              <w:jc w:val="center"/>
              <w:rPr>
                <w:b/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The magical </w:t>
            </w:r>
            <w:proofErr w:type="spellStart"/>
            <w:r w:rsidRPr="000C5140">
              <w:rPr>
                <w:color w:val="auto"/>
                <w:sz w:val="16"/>
                <w:szCs w:val="16"/>
              </w:rPr>
              <w:t>toybo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Changes in events past and present – introduction to Victorian Toys which will then link to Year 2.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Way of life</w:t>
            </w:r>
            <w:r w:rsidRPr="000C5140">
              <w:rPr>
                <w:b/>
                <w:color w:val="auto"/>
                <w:sz w:val="16"/>
                <w:szCs w:val="16"/>
              </w:rPr>
              <w:t xml:space="preserve"> </w:t>
            </w:r>
            <w:r w:rsidRPr="000C5140">
              <w:rPr>
                <w:color w:val="auto"/>
                <w:sz w:val="16"/>
                <w:szCs w:val="16"/>
              </w:rPr>
              <w:t>with a focus on toys: old and new toys/how children play</w:t>
            </w:r>
          </w:p>
        </w:tc>
        <w:tc>
          <w:tcPr>
            <w:tcW w:w="2797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92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Drawing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Observational drawing of toys or puppets</w:t>
            </w:r>
          </w:p>
        </w:tc>
        <w:tc>
          <w:tcPr>
            <w:tcW w:w="2075" w:type="dxa"/>
            <w:shd w:val="clear" w:color="auto" w:fill="auto"/>
          </w:tcPr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 xml:space="preserve">Textiles </w:t>
            </w:r>
            <w:r w:rsidRPr="000C5140">
              <w:rPr>
                <w:color w:val="auto"/>
                <w:sz w:val="16"/>
                <w:szCs w:val="16"/>
              </w:rPr>
              <w:t xml:space="preserve"> 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Punch and Judy puppets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Children to follow the Design Technology process of: Design, Make and evaluate. </w:t>
            </w:r>
          </w:p>
          <w:p w:rsidR="00CF12FD" w:rsidRPr="000C5140" w:rsidRDefault="00CF12FD">
            <w:pPr>
              <w:rPr>
                <w:color w:val="auto"/>
                <w:sz w:val="16"/>
                <w:szCs w:val="16"/>
              </w:rPr>
            </w:pPr>
          </w:p>
          <w:p w:rsidR="00CF12FD" w:rsidRPr="000C5140" w:rsidRDefault="00041AB9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To select and use a range of materials to join creatively to design and make a puppet.</w:t>
            </w:r>
          </w:p>
        </w:tc>
        <w:tc>
          <w:tcPr>
            <w:tcW w:w="1962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Is your playtime more active than when your great-grandparents were children?</w:t>
            </w:r>
          </w:p>
        </w:tc>
      </w:tr>
      <w:tr w:rsidR="00CF12FD" w:rsidTr="00F046D9">
        <w:tc>
          <w:tcPr>
            <w:tcW w:w="1560" w:type="dxa"/>
            <w:shd w:val="clear" w:color="auto" w:fill="002060"/>
          </w:tcPr>
          <w:p w:rsidR="00CF12FD" w:rsidRPr="000C5140" w:rsidRDefault="00041AB9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C5140">
              <w:rPr>
                <w:b/>
                <w:color w:val="FFFFFF" w:themeColor="background1"/>
                <w:sz w:val="22"/>
                <w:szCs w:val="22"/>
              </w:rPr>
              <w:t>Spring 2</w:t>
            </w:r>
          </w:p>
          <w:p w:rsidR="000C5140" w:rsidRPr="000C5140" w:rsidRDefault="00041AB9">
            <w:pPr>
              <w:rPr>
                <w:color w:val="FFFFFF" w:themeColor="background1"/>
                <w:sz w:val="22"/>
                <w:szCs w:val="22"/>
              </w:rPr>
            </w:pPr>
            <w:r w:rsidRPr="000C5140">
              <w:rPr>
                <w:color w:val="FFFFFF" w:themeColor="background1"/>
                <w:sz w:val="22"/>
                <w:szCs w:val="22"/>
              </w:rPr>
              <w:t xml:space="preserve">How do the wheels on the </w:t>
            </w:r>
            <w:r w:rsidRPr="000C5140">
              <w:rPr>
                <w:color w:val="FFFFFF" w:themeColor="background1"/>
                <w:sz w:val="22"/>
                <w:szCs w:val="22"/>
              </w:rPr>
              <w:lastRenderedPageBreak/>
              <w:t>bus go around and round?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lastRenderedPageBreak/>
              <w:t>Naughty bus</w:t>
            </w:r>
          </w:p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Transport information text</w:t>
            </w:r>
          </w:p>
          <w:p w:rsidR="00CF12FD" w:rsidRPr="000C5140" w:rsidRDefault="00CF12FD">
            <w:pPr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auto"/>
          </w:tcPr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Ask and answer questions about the past</w:t>
            </w:r>
            <w:r w:rsidRPr="000C5140">
              <w:rPr>
                <w:color w:val="auto"/>
                <w:sz w:val="16"/>
                <w:szCs w:val="16"/>
              </w:rPr>
              <w:t>: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Transport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Significant events</w:t>
            </w:r>
            <w:r w:rsidRPr="000C5140">
              <w:rPr>
                <w:color w:val="auto"/>
                <w:sz w:val="16"/>
                <w:szCs w:val="16"/>
              </w:rPr>
              <w:t>:</w:t>
            </w:r>
            <w:r w:rsidRPr="000C5140">
              <w:rPr>
                <w:b/>
                <w:color w:val="auto"/>
                <w:sz w:val="16"/>
                <w:szCs w:val="16"/>
              </w:rPr>
              <w:t xml:space="preserve"> International events beyond living memory</w:t>
            </w:r>
          </w:p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lastRenderedPageBreak/>
              <w:t>The first flight.</w:t>
            </w:r>
          </w:p>
        </w:tc>
        <w:tc>
          <w:tcPr>
            <w:tcW w:w="2797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92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75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Mechanical systems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Children to follow the Design Technology process of: Design, Make and </w:t>
            </w:r>
            <w:r w:rsidRPr="000C5140">
              <w:rPr>
                <w:color w:val="auto"/>
                <w:sz w:val="16"/>
                <w:szCs w:val="16"/>
              </w:rPr>
              <w:lastRenderedPageBreak/>
              <w:t xml:space="preserve">evaluate. 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Children to explore and use mechanisms in their vehicles featuring wheels and axles.</w:t>
            </w:r>
          </w:p>
        </w:tc>
        <w:tc>
          <w:tcPr>
            <w:tcW w:w="1962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lastRenderedPageBreak/>
              <w:t>Is our life better now that our transport has changed?</w:t>
            </w:r>
          </w:p>
        </w:tc>
      </w:tr>
      <w:tr w:rsidR="00CF12FD" w:rsidTr="00F046D9">
        <w:trPr>
          <w:trHeight w:val="1200"/>
        </w:trPr>
        <w:tc>
          <w:tcPr>
            <w:tcW w:w="1560" w:type="dxa"/>
            <w:shd w:val="clear" w:color="auto" w:fill="002060"/>
          </w:tcPr>
          <w:p w:rsidR="00CF12FD" w:rsidRPr="000C5140" w:rsidRDefault="00041AB9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C5140">
              <w:rPr>
                <w:b/>
                <w:color w:val="FFFFFF" w:themeColor="background1"/>
                <w:sz w:val="22"/>
                <w:szCs w:val="22"/>
              </w:rPr>
              <w:lastRenderedPageBreak/>
              <w:t>Summer 1</w:t>
            </w:r>
          </w:p>
          <w:p w:rsidR="00CF12FD" w:rsidRPr="000C5140" w:rsidRDefault="00041AB9">
            <w:pPr>
              <w:rPr>
                <w:color w:val="FFFFFF" w:themeColor="background1"/>
                <w:sz w:val="22"/>
                <w:szCs w:val="22"/>
              </w:rPr>
            </w:pPr>
            <w:r w:rsidRPr="000C5140">
              <w:rPr>
                <w:color w:val="FFFFFF" w:themeColor="background1"/>
                <w:sz w:val="22"/>
                <w:szCs w:val="22"/>
              </w:rPr>
              <w:t>How does your garden grow?</w:t>
            </w:r>
          </w:p>
          <w:p w:rsidR="00CF12FD" w:rsidRPr="000C5140" w:rsidRDefault="00CF12FD">
            <w:pPr>
              <w:rPr>
                <w:color w:val="FFFFFF" w:themeColor="background1"/>
                <w:sz w:val="22"/>
                <w:szCs w:val="22"/>
              </w:rPr>
            </w:pPr>
          </w:p>
          <w:p w:rsidR="00CF12FD" w:rsidRPr="000C5140" w:rsidRDefault="00CF12FD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The little gardener</w:t>
            </w:r>
          </w:p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flower information texts</w:t>
            </w:r>
          </w:p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recipes</w:t>
            </w:r>
          </w:p>
        </w:tc>
        <w:tc>
          <w:tcPr>
            <w:tcW w:w="3119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797" w:type="dxa"/>
            <w:shd w:val="clear" w:color="auto" w:fill="auto"/>
          </w:tcPr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 xml:space="preserve">Geographical skills &amp; fieldwork, </w:t>
            </w:r>
            <w:r w:rsidRPr="000C5140">
              <w:rPr>
                <w:color w:val="auto"/>
                <w:sz w:val="16"/>
                <w:szCs w:val="16"/>
              </w:rPr>
              <w:t xml:space="preserve">park mini beast hunt. 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Study area around school</w:t>
            </w:r>
          </w:p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Human &amp; Physical geography</w:t>
            </w:r>
          </w:p>
          <w:p w:rsidR="00CF12FD" w:rsidRPr="000C5140" w:rsidRDefault="00041AB9" w:rsidP="000C5140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Identify seasonal and daily weather patterns in the UK and in relation to the Equator (Kenya topic)</w:t>
            </w:r>
          </w:p>
        </w:tc>
        <w:tc>
          <w:tcPr>
            <w:tcW w:w="2392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75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Nutrition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Children to follow the Design Technology process of: Design, Make and evaluate. </w:t>
            </w:r>
          </w:p>
          <w:p w:rsidR="00CF12FD" w:rsidRPr="000C5140" w:rsidRDefault="00CF12FD">
            <w:pPr>
              <w:rPr>
                <w:b/>
                <w:color w:val="auto"/>
                <w:sz w:val="16"/>
                <w:szCs w:val="16"/>
              </w:rPr>
            </w:pPr>
          </w:p>
          <w:p w:rsidR="00CF12FD" w:rsidRPr="000C5140" w:rsidRDefault="00041AB9" w:rsidP="000C5140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Use the basic principles of a healthy diet to prepare a salad </w:t>
            </w:r>
          </w:p>
        </w:tc>
        <w:tc>
          <w:tcPr>
            <w:tcW w:w="1962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What do the plants in our gardens need in order to grow?</w:t>
            </w:r>
          </w:p>
        </w:tc>
      </w:tr>
      <w:tr w:rsidR="000C5140" w:rsidTr="00F046D9">
        <w:tc>
          <w:tcPr>
            <w:tcW w:w="1560" w:type="dxa"/>
            <w:shd w:val="clear" w:color="auto" w:fill="002060"/>
          </w:tcPr>
          <w:p w:rsidR="000C5140" w:rsidRPr="000C5140" w:rsidRDefault="000C5140" w:rsidP="000C5140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C5140" w:rsidRPr="000C5140" w:rsidRDefault="000C5140" w:rsidP="000C5140">
            <w:pPr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auto"/>
          </w:tcPr>
          <w:p w:rsidR="000C5140" w:rsidRPr="000C5140" w:rsidRDefault="000C5140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797" w:type="dxa"/>
            <w:shd w:val="clear" w:color="auto" w:fill="auto"/>
          </w:tcPr>
          <w:p w:rsidR="000C5140" w:rsidRPr="000C5140" w:rsidRDefault="000C5140">
            <w:pPr>
              <w:rPr>
                <w:color w:val="auto"/>
                <w:sz w:val="16"/>
                <w:szCs w:val="16"/>
              </w:rPr>
            </w:pPr>
          </w:p>
          <w:p w:rsidR="000C5140" w:rsidRPr="000C5140" w:rsidRDefault="000C5140" w:rsidP="000C5140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Use simple fieldwork and observational skills to study the geography of school and its grounds and the key human physical features of the surrounding environment.</w:t>
            </w:r>
          </w:p>
        </w:tc>
        <w:tc>
          <w:tcPr>
            <w:tcW w:w="2392" w:type="dxa"/>
            <w:shd w:val="clear" w:color="auto" w:fill="auto"/>
          </w:tcPr>
          <w:p w:rsidR="000C5140" w:rsidRPr="000C5140" w:rsidRDefault="000C5140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75" w:type="dxa"/>
            <w:shd w:val="clear" w:color="auto" w:fill="auto"/>
          </w:tcPr>
          <w:p w:rsidR="000C5140" w:rsidRPr="000C5140" w:rsidRDefault="000C5140">
            <w:pPr>
              <w:rPr>
                <w:color w:val="auto"/>
                <w:sz w:val="16"/>
                <w:szCs w:val="16"/>
              </w:rPr>
            </w:pPr>
            <w:proofErr w:type="gramStart"/>
            <w:r w:rsidRPr="000C5140">
              <w:rPr>
                <w:color w:val="auto"/>
                <w:sz w:val="16"/>
                <w:szCs w:val="16"/>
              </w:rPr>
              <w:t>from</w:t>
            </w:r>
            <w:proofErr w:type="gramEnd"/>
            <w:r w:rsidRPr="000C5140">
              <w:rPr>
                <w:color w:val="auto"/>
                <w:sz w:val="16"/>
                <w:szCs w:val="16"/>
              </w:rPr>
              <w:t xml:space="preserve"> products which can be grown in school e.g. carrots, cress, potatoes, green beans etc.</w:t>
            </w:r>
          </w:p>
          <w:p w:rsidR="000C5140" w:rsidRPr="000C5140" w:rsidRDefault="000C5140" w:rsidP="000C5140">
            <w:pPr>
              <w:rPr>
                <w:b/>
                <w:color w:val="auto"/>
                <w:sz w:val="16"/>
                <w:szCs w:val="16"/>
              </w:rPr>
            </w:pPr>
          </w:p>
        </w:tc>
        <w:tc>
          <w:tcPr>
            <w:tcW w:w="1962" w:type="dxa"/>
            <w:shd w:val="clear" w:color="auto" w:fill="auto"/>
          </w:tcPr>
          <w:p w:rsidR="000C5140" w:rsidRPr="000C5140" w:rsidRDefault="000C5140" w:rsidP="000C5140">
            <w:pPr>
              <w:rPr>
                <w:color w:val="auto"/>
                <w:sz w:val="16"/>
                <w:szCs w:val="16"/>
              </w:rPr>
            </w:pPr>
          </w:p>
        </w:tc>
      </w:tr>
      <w:tr w:rsidR="00CF12FD" w:rsidTr="00F046D9">
        <w:tc>
          <w:tcPr>
            <w:tcW w:w="1560" w:type="dxa"/>
            <w:shd w:val="clear" w:color="auto" w:fill="002060"/>
          </w:tcPr>
          <w:p w:rsidR="00CF12FD" w:rsidRPr="000C5140" w:rsidRDefault="00041AB9">
            <w:pPr>
              <w:rPr>
                <w:b/>
                <w:sz w:val="22"/>
                <w:szCs w:val="22"/>
              </w:rPr>
            </w:pPr>
            <w:bookmarkStart w:id="2" w:name="_heading=h.30j0zll" w:colFirst="0" w:colLast="0"/>
            <w:bookmarkEnd w:id="2"/>
            <w:r w:rsidRPr="000C5140">
              <w:rPr>
                <w:b/>
                <w:sz w:val="22"/>
                <w:szCs w:val="22"/>
              </w:rPr>
              <w:t>Summer 2</w:t>
            </w:r>
          </w:p>
          <w:p w:rsidR="00CF12FD" w:rsidRPr="000C5140" w:rsidRDefault="00041AB9">
            <w:pPr>
              <w:rPr>
                <w:sz w:val="22"/>
                <w:szCs w:val="22"/>
              </w:rPr>
            </w:pPr>
            <w:r w:rsidRPr="000C5140">
              <w:rPr>
                <w:sz w:val="22"/>
                <w:szCs w:val="22"/>
              </w:rPr>
              <w:t xml:space="preserve">How would you get to the </w:t>
            </w:r>
            <w:proofErr w:type="spellStart"/>
            <w:r w:rsidRPr="000C5140">
              <w:rPr>
                <w:sz w:val="22"/>
                <w:szCs w:val="22"/>
              </w:rPr>
              <w:t>Maasai</w:t>
            </w:r>
            <w:proofErr w:type="spellEnd"/>
            <w:r w:rsidRPr="000C5140">
              <w:rPr>
                <w:sz w:val="22"/>
                <w:szCs w:val="22"/>
              </w:rPr>
              <w:t xml:space="preserve"> Mara?</w:t>
            </w:r>
          </w:p>
          <w:p w:rsidR="00CF12FD" w:rsidRPr="000C5140" w:rsidRDefault="00CF12FD">
            <w:pPr>
              <w:rPr>
                <w:sz w:val="22"/>
                <w:szCs w:val="22"/>
              </w:rPr>
            </w:pPr>
          </w:p>
          <w:p w:rsidR="00CF12FD" w:rsidRPr="000C5140" w:rsidRDefault="00CF12FD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Mama </w:t>
            </w:r>
            <w:proofErr w:type="spellStart"/>
            <w:r w:rsidRPr="000C5140">
              <w:rPr>
                <w:color w:val="auto"/>
                <w:sz w:val="16"/>
                <w:szCs w:val="16"/>
              </w:rPr>
              <w:t>Panyas</w:t>
            </w:r>
            <w:proofErr w:type="spellEnd"/>
            <w:r w:rsidRPr="000C5140">
              <w:rPr>
                <w:color w:val="auto"/>
                <w:sz w:val="16"/>
                <w:szCs w:val="16"/>
              </w:rPr>
              <w:t xml:space="preserve"> pancakes</w:t>
            </w:r>
          </w:p>
          <w:p w:rsidR="00CF12FD" w:rsidRPr="000C5140" w:rsidRDefault="00041AB9">
            <w:pPr>
              <w:jc w:val="center"/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Pretty Salma</w:t>
            </w:r>
          </w:p>
          <w:p w:rsidR="00CF12FD" w:rsidRPr="000C5140" w:rsidRDefault="00041AB9">
            <w:pPr>
              <w:jc w:val="center"/>
              <w:rPr>
                <w:b/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>Information text</w:t>
            </w:r>
          </w:p>
        </w:tc>
        <w:tc>
          <w:tcPr>
            <w:tcW w:w="3119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797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Geographical skills and fieldwork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Study area around school and the </w:t>
            </w:r>
            <w:proofErr w:type="spellStart"/>
            <w:r w:rsidRPr="000C5140">
              <w:rPr>
                <w:color w:val="auto"/>
                <w:sz w:val="16"/>
                <w:szCs w:val="16"/>
              </w:rPr>
              <w:t>Maasai</w:t>
            </w:r>
            <w:proofErr w:type="spellEnd"/>
            <w:r w:rsidRPr="000C5140">
              <w:rPr>
                <w:color w:val="auto"/>
                <w:sz w:val="16"/>
                <w:szCs w:val="16"/>
              </w:rPr>
              <w:t xml:space="preserve"> Mara, look at similarities and differences.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Street view –Google maps.</w:t>
            </w:r>
          </w:p>
          <w:p w:rsidR="00CF12FD" w:rsidRPr="000C5140" w:rsidRDefault="00CF12FD">
            <w:pPr>
              <w:rPr>
                <w:b/>
                <w:color w:val="auto"/>
                <w:sz w:val="16"/>
                <w:szCs w:val="16"/>
              </w:rPr>
            </w:pPr>
          </w:p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Geographical skills and fieldwork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>Use maps, atlases and globes to identify countries (Kenya) and the continent of Africa and the Equator.</w:t>
            </w:r>
          </w:p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Place Knowledge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Understand similarities and differences between Clayton, Manchester and the </w:t>
            </w:r>
            <w:proofErr w:type="spellStart"/>
            <w:r w:rsidRPr="000C5140">
              <w:rPr>
                <w:color w:val="auto"/>
                <w:sz w:val="16"/>
                <w:szCs w:val="16"/>
              </w:rPr>
              <w:t>Maasai</w:t>
            </w:r>
            <w:proofErr w:type="spellEnd"/>
            <w:r w:rsidRPr="000C5140">
              <w:rPr>
                <w:color w:val="auto"/>
                <w:sz w:val="16"/>
                <w:szCs w:val="16"/>
              </w:rPr>
              <w:t xml:space="preserve"> Mara, Kenya.</w:t>
            </w:r>
          </w:p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Study a small area in a non-European country (</w:t>
            </w:r>
            <w:proofErr w:type="spellStart"/>
            <w:r w:rsidRPr="000C5140">
              <w:rPr>
                <w:b/>
                <w:color w:val="auto"/>
                <w:sz w:val="16"/>
                <w:szCs w:val="16"/>
              </w:rPr>
              <w:t>Maasai</w:t>
            </w:r>
            <w:proofErr w:type="spellEnd"/>
            <w:r w:rsidRPr="000C5140">
              <w:rPr>
                <w:b/>
                <w:color w:val="auto"/>
                <w:sz w:val="16"/>
                <w:szCs w:val="16"/>
              </w:rPr>
              <w:t xml:space="preserve"> Mara – Kenya) </w:t>
            </w:r>
          </w:p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92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</w:rPr>
            </w:pPr>
            <w:r w:rsidRPr="000C5140">
              <w:rPr>
                <w:b/>
                <w:color w:val="auto"/>
                <w:sz w:val="16"/>
                <w:szCs w:val="16"/>
              </w:rPr>
              <w:t>Textiles/Collage</w:t>
            </w:r>
          </w:p>
          <w:p w:rsidR="00CF12FD" w:rsidRPr="000C5140" w:rsidRDefault="00041AB9">
            <w:pPr>
              <w:rPr>
                <w:color w:val="auto"/>
                <w:sz w:val="16"/>
                <w:szCs w:val="16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Cultural study: </w:t>
            </w:r>
            <w:proofErr w:type="spellStart"/>
            <w:r w:rsidRPr="000C5140">
              <w:rPr>
                <w:color w:val="auto"/>
                <w:sz w:val="16"/>
                <w:szCs w:val="16"/>
              </w:rPr>
              <w:t>Kamau</w:t>
            </w:r>
            <w:proofErr w:type="spellEnd"/>
            <w:r w:rsidRPr="000C5140">
              <w:rPr>
                <w:color w:val="auto"/>
                <w:sz w:val="16"/>
                <w:szCs w:val="16"/>
              </w:rPr>
              <w:t xml:space="preserve"> Joseph (Kenyan Artist)</w:t>
            </w:r>
          </w:p>
          <w:p w:rsidR="00CF12FD" w:rsidRPr="000C5140" w:rsidRDefault="00F046D9">
            <w:pPr>
              <w:rPr>
                <w:color w:val="auto"/>
                <w:sz w:val="16"/>
                <w:szCs w:val="16"/>
              </w:rPr>
            </w:pPr>
            <w:hyperlink r:id="rId8">
              <w:r w:rsidR="00041AB9" w:rsidRPr="000C5140">
                <w:rPr>
                  <w:color w:val="auto"/>
                  <w:sz w:val="16"/>
                  <w:szCs w:val="16"/>
                  <w:u w:val="single"/>
                </w:rPr>
                <w:t>https://indigoarts.com/artists/kamau-cartoon-joseph</w:t>
              </w:r>
            </w:hyperlink>
          </w:p>
          <w:p w:rsidR="00CF12FD" w:rsidRPr="000C5140" w:rsidRDefault="00041AB9">
            <w:pPr>
              <w:rPr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To develop a range of techniques using </w:t>
            </w:r>
            <w:proofErr w:type="spellStart"/>
            <w:r w:rsidRPr="000C5140">
              <w:rPr>
                <w:color w:val="auto"/>
                <w:sz w:val="16"/>
                <w:szCs w:val="16"/>
              </w:rPr>
              <w:t>colour</w:t>
            </w:r>
            <w:proofErr w:type="spellEnd"/>
            <w:r w:rsidRPr="000C5140">
              <w:rPr>
                <w:color w:val="auto"/>
                <w:sz w:val="16"/>
                <w:szCs w:val="16"/>
              </w:rPr>
              <w:t>, pattern and texture.</w:t>
            </w:r>
          </w:p>
        </w:tc>
        <w:tc>
          <w:tcPr>
            <w:tcW w:w="2075" w:type="dxa"/>
            <w:shd w:val="clear" w:color="auto" w:fill="auto"/>
          </w:tcPr>
          <w:p w:rsidR="00CF12FD" w:rsidRPr="000C5140" w:rsidRDefault="00CF12FD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1962" w:type="dxa"/>
            <w:shd w:val="clear" w:color="auto" w:fill="auto"/>
          </w:tcPr>
          <w:p w:rsidR="00CF12FD" w:rsidRPr="000C5140" w:rsidRDefault="00041AB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0C5140">
              <w:rPr>
                <w:color w:val="auto"/>
                <w:sz w:val="16"/>
                <w:szCs w:val="16"/>
              </w:rPr>
              <w:t xml:space="preserve">Would you prefer to live in England or the </w:t>
            </w:r>
            <w:proofErr w:type="spellStart"/>
            <w:r w:rsidRPr="000C5140">
              <w:rPr>
                <w:color w:val="auto"/>
                <w:sz w:val="16"/>
                <w:szCs w:val="16"/>
              </w:rPr>
              <w:t>Maasai</w:t>
            </w:r>
            <w:proofErr w:type="spellEnd"/>
            <w:r w:rsidRPr="000C5140">
              <w:rPr>
                <w:color w:val="auto"/>
                <w:sz w:val="16"/>
                <w:szCs w:val="16"/>
              </w:rPr>
              <w:t xml:space="preserve"> Mara?</w:t>
            </w:r>
          </w:p>
        </w:tc>
      </w:tr>
    </w:tbl>
    <w:p w:rsidR="00CF12FD" w:rsidRDefault="00CF12FD">
      <w:pPr>
        <w:rPr>
          <w:b/>
          <w:sz w:val="36"/>
          <w:szCs w:val="36"/>
          <w:u w:val="single"/>
        </w:rPr>
      </w:pPr>
    </w:p>
    <w:sectPr w:rsidR="00CF12FD" w:rsidSect="005D1616">
      <w:pgSz w:w="16840" w:h="11901" w:orient="landscape"/>
      <w:pgMar w:top="851" w:right="2466" w:bottom="1440" w:left="247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12FD"/>
    <w:rsid w:val="00041AB9"/>
    <w:rsid w:val="000C5140"/>
    <w:rsid w:val="005D1616"/>
    <w:rsid w:val="00924A28"/>
    <w:rsid w:val="00957E5E"/>
    <w:rsid w:val="00CF12FD"/>
    <w:rsid w:val="00F0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0B52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table" w:customStyle="1" w:styleId="a0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5D16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0B52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table" w:customStyle="1" w:styleId="a0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5D16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digoarts.com/artists/kamau-cartoon-joseph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c72GUYUOBjJsOVYzEDoq91AyYA==">AMUW2mVknPAGMQqPAnVeIqzUdj+JLIlMOATaJ62aAJCEakxSLgRIsknzruFM2X6MlBcC/Zh76aw+ukRbbD2BEWka2shtWMkqWvqxXkMWTIc7JUqSwbiXlMNFyvSwWExpaew1lfIPjY4r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7</cp:revision>
  <dcterms:created xsi:type="dcterms:W3CDTF">2020-02-03T19:53:00Z</dcterms:created>
  <dcterms:modified xsi:type="dcterms:W3CDTF">2020-02-04T07:01:00Z</dcterms:modified>
</cp:coreProperties>
</file>